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57F1A" w14:textId="77777777" w:rsidR="007312D1" w:rsidRDefault="007312D1" w:rsidP="007312D1">
      <w:pPr>
        <w:jc w:val="center"/>
        <w:rPr>
          <w:rFonts w:ascii="宋体" w:eastAsia="宋体" w:hAnsi="宋体" w:cs="黑体"/>
          <w:b/>
          <w:bCs/>
          <w:sz w:val="36"/>
          <w:szCs w:val="36"/>
        </w:rPr>
      </w:pPr>
    </w:p>
    <w:p w14:paraId="78B9F440" w14:textId="0D4A463E" w:rsidR="007312D1" w:rsidRDefault="00000000" w:rsidP="007312D1">
      <w:pPr>
        <w:jc w:val="center"/>
        <w:rPr>
          <w:rFonts w:ascii="宋体" w:eastAsia="宋体" w:hAnsi="宋体" w:cs="黑体"/>
          <w:b/>
          <w:bCs/>
          <w:sz w:val="36"/>
          <w:szCs w:val="36"/>
        </w:rPr>
      </w:pPr>
      <w:r w:rsidRPr="007312D1">
        <w:rPr>
          <w:rFonts w:ascii="宋体" w:eastAsia="宋体" w:hAnsi="宋体" w:cs="黑体" w:hint="eastAsia"/>
          <w:b/>
          <w:bCs/>
          <w:sz w:val="36"/>
          <w:szCs w:val="36"/>
        </w:rPr>
        <w:t>《快递业环境、社会、治理（ESG）信息披露指南》</w:t>
      </w:r>
    </w:p>
    <w:p w14:paraId="6AE50ED0" w14:textId="32A55F6A" w:rsidR="00250BAF" w:rsidRPr="007312D1" w:rsidRDefault="00000000" w:rsidP="007312D1">
      <w:pPr>
        <w:jc w:val="center"/>
        <w:rPr>
          <w:rFonts w:ascii="宋体" w:eastAsia="宋体" w:hAnsi="宋体" w:cs="黑体" w:hint="eastAsia"/>
          <w:b/>
          <w:bCs/>
          <w:sz w:val="36"/>
          <w:szCs w:val="36"/>
        </w:rPr>
      </w:pPr>
      <w:r w:rsidRPr="007312D1">
        <w:rPr>
          <w:rFonts w:ascii="宋体" w:eastAsia="宋体" w:hAnsi="宋体" w:cs="黑体" w:hint="eastAsia"/>
          <w:b/>
          <w:bCs/>
          <w:sz w:val="36"/>
          <w:szCs w:val="36"/>
        </w:rPr>
        <w:t>编</w:t>
      </w:r>
      <w:r w:rsidR="007312D1">
        <w:rPr>
          <w:rFonts w:ascii="宋体" w:eastAsia="宋体" w:hAnsi="宋体" w:cs="黑体" w:hint="eastAsia"/>
          <w:b/>
          <w:bCs/>
          <w:sz w:val="36"/>
          <w:szCs w:val="36"/>
        </w:rPr>
        <w:t xml:space="preserve"> </w:t>
      </w:r>
      <w:r w:rsidRPr="007312D1">
        <w:rPr>
          <w:rFonts w:ascii="宋体" w:eastAsia="宋体" w:hAnsi="宋体" w:cs="黑体" w:hint="eastAsia"/>
          <w:b/>
          <w:bCs/>
          <w:sz w:val="36"/>
          <w:szCs w:val="36"/>
        </w:rPr>
        <w:t>制</w:t>
      </w:r>
      <w:r w:rsidR="007312D1">
        <w:rPr>
          <w:rFonts w:ascii="宋体" w:eastAsia="宋体" w:hAnsi="宋体" w:cs="黑体" w:hint="eastAsia"/>
          <w:b/>
          <w:bCs/>
          <w:sz w:val="36"/>
          <w:szCs w:val="36"/>
        </w:rPr>
        <w:t xml:space="preserve"> </w:t>
      </w:r>
      <w:r w:rsidRPr="007312D1">
        <w:rPr>
          <w:rFonts w:ascii="宋体" w:eastAsia="宋体" w:hAnsi="宋体" w:cs="黑体" w:hint="eastAsia"/>
          <w:b/>
          <w:bCs/>
          <w:sz w:val="36"/>
          <w:szCs w:val="36"/>
        </w:rPr>
        <w:t>说</w:t>
      </w:r>
      <w:r w:rsidR="007312D1">
        <w:rPr>
          <w:rFonts w:ascii="宋体" w:eastAsia="宋体" w:hAnsi="宋体" w:cs="黑体" w:hint="eastAsia"/>
          <w:b/>
          <w:bCs/>
          <w:sz w:val="36"/>
          <w:szCs w:val="36"/>
        </w:rPr>
        <w:t xml:space="preserve"> </w:t>
      </w:r>
      <w:r w:rsidRPr="007312D1">
        <w:rPr>
          <w:rFonts w:ascii="宋体" w:eastAsia="宋体" w:hAnsi="宋体" w:cs="黑体" w:hint="eastAsia"/>
          <w:b/>
          <w:bCs/>
          <w:sz w:val="36"/>
          <w:szCs w:val="36"/>
        </w:rPr>
        <w:t>明</w:t>
      </w:r>
    </w:p>
    <w:p w14:paraId="70763493" w14:textId="77777777" w:rsidR="00250BAF" w:rsidRDefault="00250BAF">
      <w:pPr>
        <w:jc w:val="center"/>
        <w:rPr>
          <w:rFonts w:ascii="宋体" w:eastAsia="宋体" w:hAnsi="宋体" w:cs="黑体" w:hint="eastAsia"/>
          <w:b/>
          <w:bCs/>
          <w:sz w:val="24"/>
        </w:rPr>
      </w:pPr>
    </w:p>
    <w:p w14:paraId="01CBE4B7" w14:textId="77777777" w:rsidR="00250BAF" w:rsidRDefault="00000000">
      <w:pPr>
        <w:numPr>
          <w:ilvl w:val="0"/>
          <w:numId w:val="3"/>
        </w:numPr>
        <w:spacing w:beforeLines="50" w:before="156" w:afterLines="50" w:after="156"/>
        <w:ind w:firstLineChars="200" w:firstLine="560"/>
        <w:rPr>
          <w:rFonts w:ascii="黑体" w:eastAsia="黑体" w:hAnsi="黑体" w:cs="黑体" w:hint="eastAsia"/>
          <w:sz w:val="28"/>
          <w:szCs w:val="28"/>
        </w:rPr>
      </w:pPr>
      <w:r>
        <w:rPr>
          <w:rFonts w:ascii="黑体" w:eastAsia="黑体" w:hAnsi="黑体" w:cs="黑体" w:hint="eastAsia"/>
          <w:sz w:val="28"/>
          <w:szCs w:val="28"/>
        </w:rPr>
        <w:t>项目来源</w:t>
      </w:r>
    </w:p>
    <w:p w14:paraId="0611F6F5" w14:textId="77777777" w:rsidR="00250BAF" w:rsidRDefault="00000000">
      <w:pPr>
        <w:ind w:firstLineChars="200" w:firstLine="560"/>
        <w:rPr>
          <w:rFonts w:ascii="仿宋_GB2312" w:eastAsia="仿宋_GB2312" w:hAnsi="等线" w:cs="宋体" w:hint="eastAsia"/>
          <w:kern w:val="0"/>
          <w:sz w:val="28"/>
          <w:szCs w:val="28"/>
        </w:rPr>
      </w:pPr>
      <w:r>
        <w:rPr>
          <w:rFonts w:ascii="仿宋" w:eastAsia="仿宋" w:hAnsi="仿宋" w:cs="仿宋" w:hint="eastAsia"/>
          <w:sz w:val="28"/>
          <w:szCs w:val="28"/>
        </w:rPr>
        <w:t>《快递业环境、社会、治理（ESG）信息披露指南》团体标准</w:t>
      </w:r>
      <w:r>
        <w:rPr>
          <w:rFonts w:ascii="仿宋_GB2312" w:eastAsia="仿宋_GB2312" w:hAnsi="等线" w:cs="宋体" w:hint="eastAsia"/>
          <w:kern w:val="0"/>
          <w:sz w:val="28"/>
          <w:szCs w:val="28"/>
        </w:rPr>
        <w:t>是中国快递协会于2025年5月批准的编制项目。本标准由中国快递协会提出并归口，由上海市快递行业协会牵头，联合上海质量管理科学研究院有限公司、申通快递股份有限公司、上海韵达货运有限公司、</w:t>
      </w:r>
      <w:r>
        <w:rPr>
          <w:rFonts w:ascii="仿宋" w:eastAsia="仿宋" w:hAnsi="仿宋" w:cs="仿宋" w:hint="eastAsia"/>
          <w:sz w:val="28"/>
          <w:szCs w:val="28"/>
        </w:rPr>
        <w:t>小草绿能（上海）新材料有限公司、普洛斯投资（上海）有限公司、爱玛科技集团股份有限公司、艾艾精密工业输送系统（上海）股份有限公司、西门子股份公司</w:t>
      </w:r>
      <w:r>
        <w:rPr>
          <w:rFonts w:ascii="仿宋_GB2312" w:eastAsia="仿宋_GB2312" w:hAnsi="等线" w:cs="宋体" w:hint="eastAsia"/>
          <w:kern w:val="0"/>
          <w:sz w:val="28"/>
          <w:szCs w:val="28"/>
        </w:rPr>
        <w:t>等企业共同起草。</w:t>
      </w:r>
    </w:p>
    <w:p w14:paraId="7A3BCA80" w14:textId="77777777" w:rsidR="00250BAF" w:rsidRDefault="00000000">
      <w:pPr>
        <w:numPr>
          <w:ilvl w:val="0"/>
          <w:numId w:val="3"/>
        </w:numPr>
        <w:spacing w:beforeLines="50" w:before="156" w:afterLines="50" w:after="156"/>
        <w:ind w:firstLineChars="200" w:firstLine="560"/>
        <w:rPr>
          <w:rFonts w:ascii="黑体" w:eastAsia="黑体" w:hAnsi="黑体" w:cs="黑体" w:hint="eastAsia"/>
          <w:sz w:val="28"/>
          <w:szCs w:val="28"/>
        </w:rPr>
      </w:pPr>
      <w:r>
        <w:rPr>
          <w:rFonts w:ascii="黑体" w:eastAsia="黑体" w:hAnsi="黑体" w:cs="黑体" w:hint="eastAsia"/>
          <w:sz w:val="28"/>
          <w:szCs w:val="28"/>
        </w:rPr>
        <w:t xml:space="preserve">标准制定的目的和意义 </w:t>
      </w:r>
    </w:p>
    <w:p w14:paraId="62D49BDB" w14:textId="77777777" w:rsidR="00250BAF" w:rsidRDefault="00000000">
      <w:pPr>
        <w:widowControl/>
        <w:ind w:firstLineChars="200" w:firstLine="560"/>
        <w:jc w:val="left"/>
        <w:rPr>
          <w:rFonts w:ascii="仿宋" w:eastAsia="仿宋" w:hAnsi="仿宋" w:cs="仿宋" w:hint="eastAsia"/>
          <w:sz w:val="28"/>
          <w:szCs w:val="28"/>
        </w:rPr>
      </w:pPr>
      <w:r>
        <w:rPr>
          <w:rFonts w:ascii="仿宋" w:eastAsia="仿宋" w:hAnsi="仿宋" w:cs="仿宋" w:hint="eastAsia"/>
          <w:sz w:val="28"/>
          <w:szCs w:val="28"/>
        </w:rPr>
        <w:t>随着全球ESG概念的提出与发展，中国高度重视ESG信息披露工作，快递行业ESG信息披露率也稳步提高，快递业作为连接生产与消费关键环节，与人民生活息息相关，重要性日益凸显。然而，高增长也带来了资源消耗加剧、碳排放增加、从业者权益保障不</w:t>
      </w:r>
      <w:proofErr w:type="gramStart"/>
      <w:r>
        <w:rPr>
          <w:rFonts w:ascii="仿宋" w:eastAsia="仿宋" w:hAnsi="仿宋" w:cs="仿宋" w:hint="eastAsia"/>
          <w:sz w:val="28"/>
          <w:szCs w:val="28"/>
        </w:rPr>
        <w:t>足以等</w:t>
      </w:r>
      <w:proofErr w:type="gramEnd"/>
      <w:r>
        <w:rPr>
          <w:rFonts w:ascii="仿宋" w:eastAsia="仿宋" w:hAnsi="仿宋" w:cs="仿宋" w:hint="eastAsia"/>
          <w:sz w:val="28"/>
          <w:szCs w:val="28"/>
        </w:rPr>
        <w:t>一系列问题。</w:t>
      </w:r>
      <w:r>
        <w:rPr>
          <w:rFonts w:ascii="仿宋" w:eastAsia="仿宋" w:hAnsi="仿宋" w:cs="仿宋" w:hint="eastAsia"/>
          <w:bCs/>
          <w:sz w:val="28"/>
          <w:szCs w:val="28"/>
        </w:rPr>
        <w:t>2023年国家邮政局颁布了中国邮政快递业低碳发展路径研究与策略报告，不少快递企业积极参与，</w:t>
      </w:r>
      <w:r>
        <w:rPr>
          <w:rFonts w:ascii="仿宋" w:eastAsia="仿宋" w:hAnsi="仿宋" w:cs="仿宋" w:hint="eastAsia"/>
          <w:sz w:val="28"/>
          <w:szCs w:val="28"/>
        </w:rPr>
        <w:t>同时越来越多的快递企业，如顺丰、圆通、</w:t>
      </w:r>
      <w:proofErr w:type="gramStart"/>
      <w:r>
        <w:rPr>
          <w:rFonts w:ascii="仿宋" w:eastAsia="仿宋" w:hAnsi="仿宋" w:cs="仿宋" w:hint="eastAsia"/>
          <w:sz w:val="28"/>
          <w:szCs w:val="28"/>
        </w:rPr>
        <w:t>韵达等</w:t>
      </w:r>
      <w:proofErr w:type="gramEnd"/>
      <w:r>
        <w:rPr>
          <w:rFonts w:ascii="仿宋" w:eastAsia="仿宋" w:hAnsi="仿宋" w:cs="仿宋" w:hint="eastAsia"/>
          <w:sz w:val="28"/>
          <w:szCs w:val="28"/>
        </w:rPr>
        <w:t>开始关注并实践ESG信息披露，通过发布可持续发展报告、环境、社会和治理（ESG）报告等方式，向投资者、消费者等利益相关者公开揭示企业的ESG表现。但国内</w:t>
      </w:r>
      <w:r>
        <w:rPr>
          <w:rFonts w:ascii="仿宋" w:eastAsia="仿宋" w:hAnsi="仿宋" w:cs="仿宋" w:hint="eastAsia"/>
          <w:sz w:val="28"/>
          <w:szCs w:val="28"/>
        </w:rPr>
        <w:lastRenderedPageBreak/>
        <w:t>快递行业ESG实践起步较晚，缺乏统一的披露标准和评价体系，导致企业ESG信息披露范围，水平参差不齐，难以满足监管和市场需求。</w:t>
      </w:r>
    </w:p>
    <w:p w14:paraId="116C0BEF" w14:textId="77777777" w:rsidR="00250BAF" w:rsidRDefault="00000000">
      <w:pPr>
        <w:pStyle w:val="TableParagraph"/>
        <w:ind w:firstLineChars="200" w:firstLine="560"/>
        <w:rPr>
          <w:rFonts w:ascii="仿宋" w:eastAsia="仿宋" w:hAnsi="仿宋" w:cs="仿宋" w:hint="eastAsia"/>
          <w:bCs/>
          <w:sz w:val="28"/>
          <w:szCs w:val="28"/>
        </w:rPr>
      </w:pPr>
      <w:r>
        <w:rPr>
          <w:rFonts w:ascii="仿宋" w:eastAsia="仿宋" w:hAnsi="仿宋" w:cs="仿宋" w:hint="eastAsia"/>
          <w:sz w:val="28"/>
          <w:szCs w:val="28"/>
        </w:rPr>
        <w:t>在环境层面，“双碳”目标下，快递业燃油运输车辆占比高，碳排放居高不下，电商与快递</w:t>
      </w:r>
      <w:r>
        <w:rPr>
          <w:rFonts w:ascii="仿宋" w:eastAsia="仿宋" w:hAnsi="仿宋" w:cs="仿宋" w:hint="eastAsia"/>
          <w:sz w:val="28"/>
          <w:szCs w:val="28"/>
          <w:lang w:val="en-US"/>
        </w:rPr>
        <w:t>包装</w:t>
      </w:r>
      <w:r>
        <w:rPr>
          <w:rFonts w:ascii="仿宋" w:eastAsia="仿宋" w:hAnsi="仿宋" w:cs="仿宋" w:hint="eastAsia"/>
          <w:sz w:val="28"/>
          <w:szCs w:val="28"/>
        </w:rPr>
        <w:t>循环使用</w:t>
      </w:r>
      <w:r>
        <w:rPr>
          <w:rFonts w:ascii="仿宋" w:eastAsia="仿宋" w:hAnsi="仿宋" w:cs="仿宋" w:hint="eastAsia"/>
          <w:sz w:val="28"/>
          <w:szCs w:val="28"/>
          <w:lang w:val="en-US"/>
        </w:rPr>
        <w:t>率</w:t>
      </w:r>
      <w:r>
        <w:rPr>
          <w:rFonts w:ascii="仿宋" w:eastAsia="仿宋" w:hAnsi="仿宋" w:cs="仿宋" w:hint="eastAsia"/>
          <w:sz w:val="28"/>
          <w:szCs w:val="28"/>
        </w:rPr>
        <w:t>低，包装废弃物激增，资源消耗与污染问题备受关注。</w:t>
      </w:r>
      <w:r>
        <w:rPr>
          <w:rFonts w:ascii="仿宋" w:eastAsia="仿宋" w:hAnsi="仿宋" w:cs="仿宋" w:hint="eastAsia"/>
          <w:bCs/>
          <w:sz w:val="28"/>
          <w:szCs w:val="28"/>
        </w:rPr>
        <w:t>各</w:t>
      </w:r>
      <w:proofErr w:type="gramStart"/>
      <w:r>
        <w:rPr>
          <w:rFonts w:ascii="仿宋" w:eastAsia="仿宋" w:hAnsi="仿宋" w:cs="仿宋" w:hint="eastAsia"/>
          <w:bCs/>
          <w:sz w:val="28"/>
          <w:szCs w:val="28"/>
        </w:rPr>
        <w:t>类零碳</w:t>
      </w:r>
      <w:proofErr w:type="gramEnd"/>
      <w:r>
        <w:rPr>
          <w:rFonts w:ascii="仿宋" w:eastAsia="仿宋" w:hAnsi="仿宋" w:cs="仿宋" w:hint="eastAsia"/>
          <w:bCs/>
          <w:sz w:val="28"/>
          <w:szCs w:val="28"/>
        </w:rPr>
        <w:t>园区</w:t>
      </w:r>
      <w:r>
        <w:rPr>
          <w:rFonts w:ascii="仿宋" w:eastAsia="仿宋" w:hAnsi="仿宋" w:cs="仿宋" w:hint="eastAsia"/>
          <w:bCs/>
          <w:sz w:val="28"/>
          <w:szCs w:val="28"/>
          <w:lang w:val="en-US"/>
        </w:rPr>
        <w:t>建设</w:t>
      </w:r>
      <w:r>
        <w:rPr>
          <w:rFonts w:ascii="仿宋" w:eastAsia="仿宋" w:hAnsi="仿宋" w:cs="仿宋" w:hint="eastAsia"/>
          <w:bCs/>
          <w:sz w:val="28"/>
          <w:szCs w:val="28"/>
        </w:rPr>
        <w:t>方兴未艾，电商与快递</w:t>
      </w:r>
      <w:proofErr w:type="gramStart"/>
      <w:r>
        <w:rPr>
          <w:rFonts w:ascii="仿宋" w:eastAsia="仿宋" w:hAnsi="仿宋" w:cs="仿宋" w:hint="eastAsia"/>
          <w:bCs/>
          <w:sz w:val="28"/>
          <w:szCs w:val="28"/>
        </w:rPr>
        <w:t>物流零碳园区</w:t>
      </w:r>
      <w:proofErr w:type="gramEnd"/>
      <w:r>
        <w:rPr>
          <w:rFonts w:ascii="仿宋" w:eastAsia="仿宋" w:hAnsi="仿宋" w:cs="仿宋" w:hint="eastAsia"/>
          <w:bCs/>
          <w:sz w:val="28"/>
          <w:szCs w:val="28"/>
        </w:rPr>
        <w:t>呼之欲出。作为普遍的社会公共问题，快递包裹在未来全社会</w:t>
      </w:r>
      <w:proofErr w:type="gramStart"/>
      <w:r>
        <w:rPr>
          <w:rFonts w:ascii="仿宋" w:eastAsia="仿宋" w:hAnsi="仿宋" w:cs="仿宋" w:hint="eastAsia"/>
          <w:bCs/>
          <w:sz w:val="28"/>
          <w:szCs w:val="28"/>
        </w:rPr>
        <w:t>减碳中</w:t>
      </w:r>
      <w:proofErr w:type="gramEnd"/>
      <w:r>
        <w:rPr>
          <w:rFonts w:ascii="仿宋" w:eastAsia="仿宋" w:hAnsi="仿宋" w:cs="仿宋" w:hint="eastAsia"/>
          <w:bCs/>
          <w:sz w:val="28"/>
          <w:szCs w:val="28"/>
        </w:rPr>
        <w:t>具有普遍的意义，也是所有快递公司履行环境与社会责任中最具有直接和影响力的切入口。</w:t>
      </w:r>
    </w:p>
    <w:p w14:paraId="79128E76" w14:textId="77777777" w:rsidR="00250BAF" w:rsidRDefault="00000000">
      <w:pPr>
        <w:pStyle w:val="TableParagraph"/>
        <w:ind w:firstLineChars="200" w:firstLine="560"/>
        <w:rPr>
          <w:rFonts w:ascii="仿宋" w:eastAsia="仿宋" w:hAnsi="仿宋" w:cs="仿宋" w:hint="eastAsia"/>
          <w:sz w:val="28"/>
          <w:szCs w:val="28"/>
        </w:rPr>
      </w:pPr>
      <w:r>
        <w:rPr>
          <w:rFonts w:ascii="仿宋" w:eastAsia="仿宋" w:hAnsi="仿宋" w:cs="仿宋" w:hint="eastAsia"/>
          <w:sz w:val="28"/>
          <w:szCs w:val="28"/>
        </w:rPr>
        <w:t>在公司治理层面，加盟制模式</w:t>
      </w:r>
      <w:proofErr w:type="gramStart"/>
      <w:r>
        <w:rPr>
          <w:rFonts w:ascii="仿宋" w:eastAsia="仿宋" w:hAnsi="仿宋" w:cs="仿宋" w:hint="eastAsia"/>
          <w:sz w:val="28"/>
          <w:szCs w:val="28"/>
        </w:rPr>
        <w:t>下供应</w:t>
      </w:r>
      <w:proofErr w:type="gramEnd"/>
      <w:r>
        <w:rPr>
          <w:rFonts w:ascii="仿宋" w:eastAsia="仿宋" w:hAnsi="仿宋" w:cs="仿宋" w:hint="eastAsia"/>
          <w:sz w:val="28"/>
          <w:szCs w:val="28"/>
        </w:rPr>
        <w:t>链管理松散，合</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风险较高。</w:t>
      </w:r>
      <w:r>
        <w:rPr>
          <w:rFonts w:ascii="仿宋" w:eastAsia="仿宋" w:hAnsi="仿宋" w:cs="仿宋" w:hint="eastAsia"/>
          <w:kern w:val="0"/>
          <w:sz w:val="28"/>
          <w:szCs w:val="28"/>
        </w:rPr>
        <w:t>中国快递</w:t>
      </w:r>
      <w:r>
        <w:rPr>
          <w:rFonts w:ascii="仿宋" w:eastAsia="仿宋" w:hAnsi="仿宋" w:cs="仿宋" w:hint="eastAsia"/>
          <w:kern w:val="0"/>
          <w:sz w:val="28"/>
          <w:szCs w:val="28"/>
          <w:lang w:val="en-US"/>
        </w:rPr>
        <w:t>要</w:t>
      </w:r>
      <w:r>
        <w:rPr>
          <w:rFonts w:ascii="仿宋" w:eastAsia="仿宋" w:hAnsi="仿宋" w:cs="仿宋" w:hint="eastAsia"/>
          <w:kern w:val="0"/>
          <w:sz w:val="28"/>
          <w:szCs w:val="28"/>
        </w:rPr>
        <w:t>走出国门，参与全球经济，借助中国快递的全球经营也</w:t>
      </w:r>
      <w:r>
        <w:rPr>
          <w:rFonts w:ascii="仿宋" w:eastAsia="仿宋" w:hAnsi="仿宋" w:cs="仿宋" w:hint="eastAsia"/>
          <w:kern w:val="0"/>
          <w:sz w:val="28"/>
          <w:szCs w:val="28"/>
          <w:lang w:val="en-US"/>
        </w:rPr>
        <w:t>需</w:t>
      </w:r>
      <w:r>
        <w:rPr>
          <w:rFonts w:ascii="仿宋" w:eastAsia="仿宋" w:hAnsi="仿宋" w:cs="仿宋" w:hint="eastAsia"/>
          <w:kern w:val="0"/>
          <w:sz w:val="28"/>
          <w:szCs w:val="28"/>
        </w:rPr>
        <w:t>加速中国快递ESG标准走向国际。</w:t>
      </w:r>
    </w:p>
    <w:p w14:paraId="57F03F60" w14:textId="77777777" w:rsidR="00250BAF" w:rsidRDefault="00000000">
      <w:pPr>
        <w:pStyle w:val="TableParagraph"/>
        <w:ind w:firstLineChars="200" w:firstLine="560"/>
        <w:rPr>
          <w:rFonts w:ascii="仿宋" w:eastAsia="仿宋" w:hAnsi="仿宋" w:cs="仿宋" w:hint="eastAsia"/>
          <w:kern w:val="0"/>
          <w:sz w:val="28"/>
          <w:szCs w:val="28"/>
        </w:rPr>
      </w:pPr>
      <w:r>
        <w:rPr>
          <w:rFonts w:ascii="仿宋" w:eastAsia="仿宋" w:hAnsi="仿宋" w:cs="仿宋" w:hint="eastAsia"/>
          <w:sz w:val="28"/>
          <w:szCs w:val="28"/>
        </w:rPr>
        <w:t>在社会层面，行业劳动强度大，快递员权益保障不足，客户隐私泄露事件频发。目前国内外已形成近百余个ESG信息披露体系，但仍未见针对快递行业</w:t>
      </w:r>
      <w:r>
        <w:rPr>
          <w:rFonts w:ascii="仿宋" w:eastAsia="仿宋" w:hAnsi="仿宋" w:cs="仿宋" w:hint="eastAsia"/>
          <w:sz w:val="28"/>
          <w:szCs w:val="28"/>
          <w:lang w:val="en-US"/>
        </w:rPr>
        <w:t>特性</w:t>
      </w:r>
      <w:r>
        <w:rPr>
          <w:rFonts w:ascii="仿宋" w:eastAsia="仿宋" w:hAnsi="仿宋" w:cs="仿宋" w:hint="eastAsia"/>
          <w:sz w:val="28"/>
          <w:szCs w:val="28"/>
        </w:rPr>
        <w:t>建立的ESG信息披露标准。</w:t>
      </w:r>
    </w:p>
    <w:p w14:paraId="36BC1F1E" w14:textId="77777777" w:rsidR="00250BAF" w:rsidRDefault="00000000">
      <w:pPr>
        <w:ind w:firstLineChars="200" w:firstLine="560"/>
        <w:rPr>
          <w:rFonts w:ascii="黑体" w:eastAsia="黑体" w:hAnsi="黑体" w:cs="黑体" w:hint="eastAsia"/>
          <w:sz w:val="28"/>
          <w:szCs w:val="28"/>
        </w:rPr>
      </w:pPr>
      <w:r>
        <w:rPr>
          <w:rFonts w:ascii="仿宋" w:eastAsia="仿宋" w:hAnsi="仿宋" w:cs="仿宋" w:hint="eastAsia"/>
          <w:sz w:val="28"/>
          <w:szCs w:val="28"/>
        </w:rPr>
        <w:t>因此，《快递业环境、社会、治理（ESG）信息披露指南》团体标准首先要</w:t>
      </w:r>
      <w:r>
        <w:rPr>
          <w:rFonts w:ascii="仿宋_GB2312" w:eastAsia="仿宋_GB2312" w:hAnsi="等线" w:cs="宋体" w:hint="eastAsia"/>
          <w:kern w:val="0"/>
          <w:sz w:val="28"/>
          <w:szCs w:val="28"/>
        </w:rPr>
        <w:t>助力企业更加合</w:t>
      </w:r>
      <w:proofErr w:type="gramStart"/>
      <w:r>
        <w:rPr>
          <w:rFonts w:ascii="仿宋_GB2312" w:eastAsia="仿宋_GB2312" w:hAnsi="等线" w:cs="宋体" w:hint="eastAsia"/>
          <w:kern w:val="0"/>
          <w:sz w:val="28"/>
          <w:szCs w:val="28"/>
        </w:rPr>
        <w:t>规</w:t>
      </w:r>
      <w:proofErr w:type="gramEnd"/>
      <w:r>
        <w:rPr>
          <w:rFonts w:ascii="仿宋_GB2312" w:eastAsia="仿宋_GB2312" w:hAnsi="等线" w:cs="宋体" w:hint="eastAsia"/>
          <w:kern w:val="0"/>
          <w:sz w:val="28"/>
          <w:szCs w:val="28"/>
        </w:rPr>
        <w:t>运营，</w:t>
      </w:r>
      <w:r>
        <w:rPr>
          <w:rFonts w:ascii="仿宋" w:eastAsia="仿宋" w:hAnsi="仿宋" w:cs="仿宋" w:hint="eastAsia"/>
          <w:sz w:val="28"/>
          <w:szCs w:val="28"/>
        </w:rPr>
        <w:t>形成一套统一</w:t>
      </w:r>
      <w:proofErr w:type="gramStart"/>
      <w:r>
        <w:rPr>
          <w:rFonts w:ascii="仿宋" w:eastAsia="仿宋" w:hAnsi="仿宋" w:cs="仿宋" w:hint="eastAsia"/>
          <w:sz w:val="28"/>
          <w:szCs w:val="28"/>
        </w:rPr>
        <w:t>且规范</w:t>
      </w:r>
      <w:proofErr w:type="gramEnd"/>
      <w:r>
        <w:rPr>
          <w:rFonts w:ascii="仿宋" w:eastAsia="仿宋" w:hAnsi="仿宋" w:cs="仿宋" w:hint="eastAsia"/>
          <w:sz w:val="28"/>
          <w:szCs w:val="28"/>
        </w:rPr>
        <w:t>的ESG信息披露框架，帮助快递行业企业在环境、社会和治理方面实现标准化和透明化的信息披露，以回应社会与国家的期望，获取公众信任，提升治理透明度与抗风险能力已经成为行业共识。其次</w:t>
      </w:r>
      <w:r>
        <w:rPr>
          <w:rFonts w:ascii="仿宋_GB2312" w:eastAsia="仿宋_GB2312" w:hAnsi="等线" w:cs="宋体" w:hint="eastAsia"/>
          <w:kern w:val="0"/>
          <w:sz w:val="28"/>
          <w:szCs w:val="28"/>
        </w:rPr>
        <w:t>要创造升级契机，通过ESG信息披露标准化，引导行业绿色转型（如新能源车、包装减量化），有助于快递企业重点聚焦环境气候监控、绿色节能运营、供应</w:t>
      </w:r>
      <w:r>
        <w:rPr>
          <w:rFonts w:ascii="仿宋_GB2312" w:eastAsia="仿宋_GB2312" w:hAnsi="等线" w:cs="宋体" w:hint="eastAsia"/>
          <w:kern w:val="0"/>
          <w:sz w:val="28"/>
          <w:szCs w:val="28"/>
        </w:rPr>
        <w:lastRenderedPageBreak/>
        <w:t>链管理及研发创新等关键性议题，形成可持续发展的中长期竞争力；第三，突破低价内圈，提升差异化竞争力，与国际标准衔接，创造中国快递企业绿色出海的条件。最后，要为企业价值赋能、体现责任担当，统一的ESG信息披露标准，能够为降低企业沟通成本，增强投资者、消费者及社会公众对企业的信任度，提升企业品牌形象和美誉度。</w:t>
      </w:r>
    </w:p>
    <w:p w14:paraId="6A02822F" w14:textId="77777777" w:rsidR="00250BAF" w:rsidRDefault="00000000">
      <w:pPr>
        <w:numPr>
          <w:ilvl w:val="0"/>
          <w:numId w:val="3"/>
        </w:numPr>
        <w:spacing w:beforeLines="50" w:before="156" w:afterLines="50" w:after="156"/>
        <w:ind w:firstLineChars="200" w:firstLine="560"/>
        <w:rPr>
          <w:rFonts w:ascii="黑体" w:eastAsia="黑体" w:hAnsi="黑体" w:cs="黑体" w:hint="eastAsia"/>
          <w:sz w:val="28"/>
          <w:szCs w:val="28"/>
        </w:rPr>
      </w:pPr>
      <w:r>
        <w:rPr>
          <w:rFonts w:ascii="黑体" w:eastAsia="黑体" w:hAnsi="黑体" w:cs="黑体" w:hint="eastAsia"/>
          <w:sz w:val="28"/>
          <w:szCs w:val="28"/>
        </w:rPr>
        <w:t>标准的起草过程</w:t>
      </w:r>
    </w:p>
    <w:p w14:paraId="7D493F6E" w14:textId="77777777" w:rsidR="00250BAF" w:rsidRDefault="00000000">
      <w:pPr>
        <w:widowControl/>
        <w:ind w:firstLineChars="200" w:firstLine="560"/>
        <w:rPr>
          <w:rFonts w:ascii="楷体" w:eastAsia="楷体" w:hAnsi="楷体" w:cs="楷体" w:hint="eastAsia"/>
          <w:kern w:val="0"/>
          <w:sz w:val="28"/>
          <w:szCs w:val="28"/>
        </w:rPr>
      </w:pPr>
      <w:r>
        <w:rPr>
          <w:rFonts w:ascii="楷体" w:eastAsia="楷体" w:hAnsi="楷体" w:cs="楷体" w:hint="eastAsia"/>
          <w:kern w:val="0"/>
          <w:sz w:val="28"/>
          <w:szCs w:val="28"/>
        </w:rPr>
        <w:t>（一）立项</w:t>
      </w:r>
    </w:p>
    <w:p w14:paraId="7E13508C" w14:textId="77777777" w:rsidR="00250BAF" w:rsidRDefault="00000000">
      <w:pPr>
        <w:widowControl/>
        <w:ind w:firstLineChars="200" w:firstLine="560"/>
        <w:rPr>
          <w:rFonts w:ascii="仿宋_GB2312" w:eastAsia="仿宋_GB2312" w:hAnsi="等线" w:cs="宋体" w:hint="eastAsia"/>
          <w:kern w:val="0"/>
          <w:sz w:val="28"/>
          <w:szCs w:val="28"/>
        </w:rPr>
      </w:pPr>
      <w:r>
        <w:rPr>
          <w:rFonts w:ascii="仿宋_GB2312" w:eastAsia="仿宋_GB2312" w:hAnsi="等线" w:cs="宋体" w:hint="eastAsia"/>
          <w:kern w:val="0"/>
          <w:sz w:val="28"/>
          <w:szCs w:val="28"/>
        </w:rPr>
        <w:t>2025年4月，上海市快递行业协会组织主导，联合上海质量管理科学研究院有限公司确定标准责任人及参与人员，联系已有参编单位，初步组建标准编制组。召开了关于</w:t>
      </w:r>
      <w:r>
        <w:rPr>
          <w:rFonts w:ascii="仿宋" w:eastAsia="仿宋" w:hAnsi="仿宋" w:cs="仿宋" w:hint="eastAsia"/>
          <w:sz w:val="28"/>
          <w:szCs w:val="28"/>
        </w:rPr>
        <w:t>标准的</w:t>
      </w:r>
      <w:r>
        <w:rPr>
          <w:rFonts w:ascii="仿宋_GB2312" w:eastAsia="仿宋_GB2312" w:hAnsi="等线" w:cs="宋体" w:hint="eastAsia"/>
          <w:kern w:val="0"/>
          <w:sz w:val="28"/>
          <w:szCs w:val="28"/>
        </w:rPr>
        <w:t>编制思路、要求以及参会企业初步想法会议；5月，编制组编写了</w:t>
      </w:r>
      <w:r>
        <w:rPr>
          <w:rFonts w:ascii="仿宋" w:eastAsia="仿宋" w:hAnsi="仿宋" w:cs="仿宋" w:hint="eastAsia"/>
          <w:sz w:val="28"/>
          <w:szCs w:val="28"/>
        </w:rPr>
        <w:t>标准</w:t>
      </w:r>
      <w:r>
        <w:rPr>
          <w:rFonts w:ascii="仿宋_GB2312" w:eastAsia="仿宋_GB2312" w:hAnsi="等线" w:cs="宋体" w:hint="eastAsia"/>
          <w:kern w:val="0"/>
          <w:sz w:val="28"/>
          <w:szCs w:val="28"/>
        </w:rPr>
        <w:t>立项建议书，并参加中国快递协会组织的立项评估会，5月29日，中国快递协会正式批准了</w:t>
      </w:r>
      <w:r>
        <w:rPr>
          <w:rFonts w:ascii="仿宋" w:eastAsia="仿宋" w:hAnsi="仿宋" w:cs="仿宋" w:hint="eastAsia"/>
          <w:sz w:val="28"/>
          <w:szCs w:val="28"/>
        </w:rPr>
        <w:t>《快递业环境、社会、治理（ESG）信息披露指南》团体标准的</w:t>
      </w:r>
      <w:r>
        <w:rPr>
          <w:rFonts w:ascii="仿宋_GB2312" w:eastAsia="仿宋_GB2312" w:hAnsi="等线" w:cs="宋体" w:hint="eastAsia"/>
          <w:kern w:val="0"/>
          <w:sz w:val="28"/>
          <w:szCs w:val="28"/>
        </w:rPr>
        <w:t>立项。</w:t>
      </w:r>
    </w:p>
    <w:p w14:paraId="46061926" w14:textId="77777777" w:rsidR="00250BAF" w:rsidRDefault="00000000">
      <w:pPr>
        <w:widowControl/>
        <w:ind w:firstLineChars="200" w:firstLine="560"/>
        <w:rPr>
          <w:rFonts w:ascii="仿宋_GB2312" w:eastAsia="仿宋_GB2312" w:hAnsi="等线" w:cs="宋体" w:hint="eastAsia"/>
          <w:kern w:val="0"/>
          <w:sz w:val="28"/>
          <w:szCs w:val="28"/>
        </w:rPr>
      </w:pPr>
      <w:r>
        <w:rPr>
          <w:rFonts w:ascii="楷体" w:eastAsia="楷体" w:hAnsi="楷体" w:cs="楷体" w:hint="eastAsia"/>
          <w:kern w:val="0"/>
          <w:sz w:val="28"/>
          <w:szCs w:val="28"/>
        </w:rPr>
        <w:t>（二）起草</w:t>
      </w:r>
    </w:p>
    <w:p w14:paraId="72FF9E3E" w14:textId="77777777" w:rsidR="00250BAF" w:rsidRDefault="00000000">
      <w:pPr>
        <w:widowControl/>
        <w:ind w:firstLineChars="200" w:firstLine="560"/>
        <w:rPr>
          <w:rFonts w:ascii="仿宋" w:eastAsia="仿宋" w:hAnsi="仿宋" w:cs="仿宋" w:hint="eastAsia"/>
          <w:sz w:val="28"/>
          <w:szCs w:val="28"/>
        </w:rPr>
      </w:pPr>
      <w:r>
        <w:rPr>
          <w:rFonts w:ascii="仿宋_GB2312" w:eastAsia="仿宋_GB2312" w:hAnsi="等线" w:cs="宋体" w:hint="eastAsia"/>
          <w:kern w:val="0"/>
          <w:sz w:val="28"/>
          <w:szCs w:val="28"/>
        </w:rPr>
        <w:t>为确保这一团体标准能体现出专业性和指导性，上海市快递行业协会与上海质量管理科学研究院有限公司共同组成了标准起草小组，起草小组首先邀请了中通、圆通两家上市快递公司有关领导和专家进行交流，</w:t>
      </w:r>
      <w:r>
        <w:rPr>
          <w:rFonts w:ascii="仿宋" w:eastAsia="仿宋" w:hAnsi="仿宋" w:cs="仿宋" w:hint="eastAsia"/>
          <w:sz w:val="28"/>
          <w:szCs w:val="28"/>
        </w:rPr>
        <w:t>了解快递行业的经营业务、管理特性，同时，通过对快递行业的法律法规、上市快递企业年度ESG报告的路径研究，</w:t>
      </w:r>
      <w:r>
        <w:rPr>
          <w:rFonts w:ascii="仿宋_GB2312" w:eastAsia="仿宋_GB2312" w:hAnsi="等线" w:cs="宋体" w:hint="eastAsia"/>
          <w:kern w:val="0"/>
          <w:sz w:val="28"/>
          <w:szCs w:val="28"/>
        </w:rPr>
        <w:t>起草小组</w:t>
      </w:r>
      <w:r>
        <w:rPr>
          <w:rFonts w:ascii="仿宋" w:eastAsia="仿宋" w:hAnsi="仿宋" w:cs="仿宋" w:hint="eastAsia"/>
          <w:sz w:val="28"/>
          <w:szCs w:val="28"/>
        </w:rPr>
        <w:t>于今年8月完成了初稿。</w:t>
      </w:r>
    </w:p>
    <w:p w14:paraId="5366AFC0" w14:textId="77777777" w:rsidR="00250BAF" w:rsidRDefault="00000000">
      <w:pPr>
        <w:keepNext/>
        <w:widowControl/>
        <w:ind w:firstLineChars="200" w:firstLine="560"/>
        <w:rPr>
          <w:rFonts w:ascii="仿宋_GB2312" w:eastAsia="楷体" w:hAnsi="等线" w:cs="宋体" w:hint="eastAsia"/>
          <w:kern w:val="0"/>
          <w:sz w:val="28"/>
          <w:szCs w:val="28"/>
        </w:rPr>
      </w:pPr>
      <w:r>
        <w:rPr>
          <w:rFonts w:ascii="楷体" w:eastAsia="楷体" w:hAnsi="楷体" w:cs="楷体" w:hint="eastAsia"/>
          <w:kern w:val="0"/>
          <w:sz w:val="28"/>
          <w:szCs w:val="28"/>
        </w:rPr>
        <w:lastRenderedPageBreak/>
        <w:t>（三）内审</w:t>
      </w:r>
    </w:p>
    <w:p w14:paraId="25714313" w14:textId="77777777" w:rsidR="00250BAF" w:rsidRDefault="00000000">
      <w:pPr>
        <w:widowControl/>
        <w:ind w:firstLineChars="200" w:firstLine="560"/>
        <w:rPr>
          <w:rFonts w:ascii="仿宋_GB2312" w:eastAsia="仿宋_GB2312" w:hAnsi="等线" w:cs="宋体" w:hint="eastAsia"/>
          <w:kern w:val="0"/>
          <w:sz w:val="28"/>
          <w:szCs w:val="28"/>
        </w:rPr>
      </w:pPr>
      <w:r>
        <w:rPr>
          <w:rFonts w:ascii="仿宋_GB2312" w:eastAsia="仿宋_GB2312" w:hAnsi="等线" w:cs="宋体" w:hint="eastAsia"/>
          <w:kern w:val="0"/>
          <w:sz w:val="28"/>
          <w:szCs w:val="28"/>
        </w:rPr>
        <w:t>在上海市快递行业协会的组织下，起草小组</w:t>
      </w:r>
      <w:proofErr w:type="gramStart"/>
      <w:r>
        <w:rPr>
          <w:rFonts w:ascii="仿宋_GB2312" w:eastAsia="仿宋_GB2312" w:hAnsi="等线" w:cs="宋体" w:hint="eastAsia"/>
          <w:kern w:val="0"/>
          <w:sz w:val="28"/>
          <w:szCs w:val="28"/>
        </w:rPr>
        <w:t>组</w:t>
      </w:r>
      <w:proofErr w:type="gramEnd"/>
      <w:r>
        <w:rPr>
          <w:rFonts w:ascii="仿宋_GB2312" w:eastAsia="仿宋_GB2312" w:hAnsi="等线" w:cs="宋体" w:hint="eastAsia"/>
          <w:kern w:val="0"/>
          <w:sz w:val="28"/>
          <w:szCs w:val="28"/>
        </w:rPr>
        <w:t>于2025年9月25日进行内部初审会，邀请物流快递专家、咨询机构、上市企业ESG管理代表等相关方，共同对标准框架及具体内容进行了研讨，并提出了大量的有价值的建议和意见，为标准征求意见稿的形成提供了有益的帮助。</w:t>
      </w:r>
    </w:p>
    <w:p w14:paraId="05270014" w14:textId="77777777" w:rsidR="00250BAF" w:rsidRDefault="00000000">
      <w:pPr>
        <w:keepNext/>
        <w:widowControl/>
        <w:ind w:firstLineChars="200" w:firstLine="560"/>
        <w:rPr>
          <w:rFonts w:ascii="仿宋_GB2312" w:eastAsia="楷体" w:hAnsi="等线" w:cs="宋体" w:hint="eastAsia"/>
          <w:kern w:val="0"/>
          <w:sz w:val="28"/>
          <w:szCs w:val="28"/>
        </w:rPr>
      </w:pPr>
      <w:r>
        <w:rPr>
          <w:rFonts w:ascii="楷体" w:eastAsia="楷体" w:hAnsi="楷体" w:cs="楷体" w:hint="eastAsia"/>
          <w:kern w:val="0"/>
          <w:sz w:val="28"/>
          <w:szCs w:val="28"/>
        </w:rPr>
        <w:t>（四）预评审</w:t>
      </w:r>
    </w:p>
    <w:p w14:paraId="443AC061" w14:textId="77777777" w:rsidR="00250BAF" w:rsidRDefault="00000000">
      <w:pPr>
        <w:widowControl/>
        <w:ind w:firstLineChars="200" w:firstLine="560"/>
        <w:rPr>
          <w:rFonts w:ascii="仿宋_GB2312" w:eastAsia="仿宋_GB2312" w:hAnsi="等线" w:cs="宋体" w:hint="eastAsia"/>
          <w:kern w:val="0"/>
          <w:sz w:val="28"/>
          <w:szCs w:val="28"/>
        </w:rPr>
      </w:pPr>
      <w:r>
        <w:rPr>
          <w:rFonts w:ascii="仿宋_GB2312" w:eastAsia="仿宋_GB2312" w:hAnsi="等线" w:cs="宋体" w:hint="eastAsia"/>
          <w:kern w:val="0"/>
          <w:sz w:val="28"/>
          <w:szCs w:val="28"/>
        </w:rPr>
        <w:t>中国快递协会召开了《中国快递协会团体标准评审会议》。起草小组向评审委员会汇报了《快递业环境、社会、治理（ESG）信息披露指南》标准的研究背景及必要性；标准规定的范围和主要技术内容；标准编制团队等情况。回答了评审专家提出的问题。</w:t>
      </w:r>
    </w:p>
    <w:p w14:paraId="1CF31D29" w14:textId="77777777" w:rsidR="00250BAF" w:rsidRDefault="00000000">
      <w:pPr>
        <w:widowControl/>
        <w:ind w:firstLineChars="200" w:firstLine="560"/>
        <w:rPr>
          <w:rFonts w:ascii="仿宋_GB2312" w:eastAsia="仿宋_GB2312" w:hAnsi="等线" w:cs="宋体" w:hint="eastAsia"/>
          <w:kern w:val="0"/>
          <w:sz w:val="28"/>
          <w:szCs w:val="28"/>
        </w:rPr>
      </w:pPr>
      <w:r>
        <w:rPr>
          <w:rFonts w:ascii="仿宋_GB2312" w:eastAsia="仿宋_GB2312" w:hAnsi="等线" w:cs="宋体" w:hint="eastAsia"/>
          <w:kern w:val="0"/>
          <w:sz w:val="28"/>
          <w:szCs w:val="28"/>
        </w:rPr>
        <w:t>在综合考虑了各方面的意见和建议的基础上，起草小组最终讨论确定了</w:t>
      </w:r>
      <w:r>
        <w:rPr>
          <w:rFonts w:ascii="仿宋" w:eastAsia="仿宋" w:hAnsi="仿宋" w:cs="仿宋" w:hint="eastAsia"/>
          <w:sz w:val="28"/>
          <w:szCs w:val="28"/>
        </w:rPr>
        <w:t>《快递业环境、社会、治理（ESG）信息披露指南》团体标准</w:t>
      </w:r>
      <w:r>
        <w:rPr>
          <w:rFonts w:ascii="仿宋_GB2312" w:eastAsia="仿宋_GB2312" w:hAnsi="等线" w:cs="宋体" w:hint="eastAsia"/>
          <w:kern w:val="0"/>
          <w:sz w:val="28"/>
          <w:szCs w:val="28"/>
        </w:rPr>
        <w:t>征求意见稿。</w:t>
      </w:r>
    </w:p>
    <w:p w14:paraId="35B27228" w14:textId="77777777" w:rsidR="00250BAF" w:rsidRDefault="00000000">
      <w:pPr>
        <w:numPr>
          <w:ilvl w:val="0"/>
          <w:numId w:val="3"/>
        </w:numPr>
        <w:spacing w:beforeLines="50" w:before="156" w:afterLines="50" w:after="156"/>
        <w:ind w:firstLineChars="200" w:firstLine="560"/>
        <w:rPr>
          <w:rFonts w:ascii="黑体" w:eastAsia="黑体" w:hAnsi="黑体" w:cs="黑体" w:hint="eastAsia"/>
          <w:sz w:val="28"/>
          <w:szCs w:val="28"/>
        </w:rPr>
      </w:pPr>
      <w:r>
        <w:rPr>
          <w:rFonts w:ascii="黑体" w:eastAsia="黑体" w:hAnsi="黑体" w:cs="黑体" w:hint="eastAsia"/>
          <w:sz w:val="28"/>
          <w:szCs w:val="28"/>
        </w:rPr>
        <w:t>制定标准的原则和依据</w:t>
      </w:r>
    </w:p>
    <w:p w14:paraId="19D22E38" w14:textId="77777777" w:rsidR="00250BAF" w:rsidRDefault="00000000">
      <w:pPr>
        <w:ind w:firstLineChars="200" w:firstLine="560"/>
        <w:rPr>
          <w:rFonts w:ascii="仿宋" w:eastAsia="仿宋" w:hAnsi="仿宋" w:cs="仿宋" w:hint="eastAsia"/>
          <w:sz w:val="28"/>
          <w:szCs w:val="28"/>
        </w:rPr>
      </w:pPr>
      <w:r>
        <w:rPr>
          <w:rFonts w:ascii="仿宋" w:eastAsia="仿宋" w:hAnsi="仿宋" w:cs="仿宋" w:hint="eastAsia"/>
          <w:sz w:val="28"/>
          <w:szCs w:val="28"/>
        </w:rPr>
        <w:t>本标准在编制过程中，紧密结合快递行业的业务特点、运营模式及可持续发展需求，具有以下显著特点。</w:t>
      </w:r>
    </w:p>
    <w:p w14:paraId="2F43CAF9" w14:textId="77777777" w:rsidR="00250BAF" w:rsidRDefault="00000000">
      <w:pPr>
        <w:widowControl/>
        <w:ind w:firstLineChars="200" w:firstLine="560"/>
        <w:rPr>
          <w:rFonts w:ascii="楷体" w:eastAsia="楷体" w:hAnsi="楷体" w:cs="楷体" w:hint="eastAsia"/>
          <w:kern w:val="0"/>
          <w:sz w:val="28"/>
          <w:szCs w:val="28"/>
        </w:rPr>
      </w:pPr>
      <w:r>
        <w:rPr>
          <w:rFonts w:ascii="楷体" w:eastAsia="楷体" w:hAnsi="楷体" w:cs="楷体" w:hint="eastAsia"/>
          <w:kern w:val="0"/>
          <w:sz w:val="28"/>
          <w:szCs w:val="28"/>
        </w:rPr>
        <w:t>（一）系统性与全面性</w:t>
      </w:r>
    </w:p>
    <w:p w14:paraId="56CE87E0" w14:textId="77777777" w:rsidR="00250BAF" w:rsidRDefault="00000000">
      <w:pPr>
        <w:ind w:firstLineChars="200" w:firstLine="560"/>
        <w:rPr>
          <w:rFonts w:ascii="仿宋" w:eastAsia="仿宋" w:hAnsi="仿宋" w:cs="仿宋" w:hint="eastAsia"/>
          <w:sz w:val="28"/>
          <w:szCs w:val="28"/>
        </w:rPr>
      </w:pPr>
      <w:r>
        <w:rPr>
          <w:rFonts w:ascii="仿宋" w:eastAsia="仿宋" w:hAnsi="仿宋" w:cs="仿宋" w:hint="eastAsia"/>
          <w:sz w:val="28"/>
          <w:szCs w:val="28"/>
        </w:rPr>
        <w:t>从环境（E）、社会（S）、治理（G）三个维度构建了完整的四级指标体系，全面覆盖了快递行业从运输、仓储、包装到客户服务、员工权益、供应链管理等各个环节的可持续发展关键要素。通过系统化的指标设计，确保企业在披露过程中能够全面反映其在可持续发展方</w:t>
      </w:r>
      <w:r>
        <w:rPr>
          <w:rFonts w:ascii="仿宋" w:eastAsia="仿宋" w:hAnsi="仿宋" w:cs="仿宋" w:hint="eastAsia"/>
          <w:sz w:val="28"/>
          <w:szCs w:val="28"/>
        </w:rPr>
        <w:lastRenderedPageBreak/>
        <w:t>面的表现。</w:t>
      </w:r>
    </w:p>
    <w:p w14:paraId="4C3F78E9" w14:textId="77777777" w:rsidR="00250BAF" w:rsidRDefault="00000000">
      <w:pPr>
        <w:widowControl/>
        <w:ind w:firstLineChars="200" w:firstLine="560"/>
        <w:rPr>
          <w:rFonts w:ascii="楷体" w:eastAsia="楷体" w:hAnsi="楷体" w:cs="楷体" w:hint="eastAsia"/>
          <w:kern w:val="0"/>
          <w:sz w:val="28"/>
          <w:szCs w:val="28"/>
        </w:rPr>
      </w:pPr>
      <w:r>
        <w:rPr>
          <w:rFonts w:ascii="楷体" w:eastAsia="楷体" w:hAnsi="楷体" w:cs="楷体" w:hint="eastAsia"/>
          <w:kern w:val="0"/>
          <w:sz w:val="28"/>
          <w:szCs w:val="28"/>
        </w:rPr>
        <w:t>（二）针对性与可操作性</w:t>
      </w:r>
    </w:p>
    <w:p w14:paraId="3A0E68FF" w14:textId="77777777" w:rsidR="00250BAF" w:rsidRDefault="00000000">
      <w:pPr>
        <w:ind w:firstLineChars="200" w:firstLine="560"/>
        <w:rPr>
          <w:rFonts w:ascii="仿宋" w:eastAsia="仿宋" w:hAnsi="仿宋" w:cs="仿宋" w:hint="eastAsia"/>
          <w:sz w:val="28"/>
          <w:szCs w:val="28"/>
        </w:rPr>
      </w:pPr>
      <w:r>
        <w:rPr>
          <w:rFonts w:ascii="仿宋" w:eastAsia="仿宋" w:hAnsi="仿宋" w:cs="仿宋" w:hint="eastAsia"/>
          <w:sz w:val="28"/>
          <w:szCs w:val="28"/>
        </w:rPr>
        <w:t>针对快递行业特有的业务模式和运营场景，本标准设计了如“准时送达率”“ 快递员派费保障机制 ”“绿色包装管理”等具有行业特色的指标。这些指标不仅具有明确的定义和计算方法，还结合了企业实际运营数据的可获取性，确保企业在披露过程中能够准确、高效地完成各项指标的统计与报告。</w:t>
      </w:r>
    </w:p>
    <w:p w14:paraId="55DEDD1F" w14:textId="77777777" w:rsidR="00250BAF" w:rsidRDefault="00000000">
      <w:pPr>
        <w:widowControl/>
        <w:ind w:firstLineChars="200" w:firstLine="560"/>
        <w:rPr>
          <w:rFonts w:ascii="楷体" w:eastAsia="楷体" w:hAnsi="楷体" w:cs="楷体" w:hint="eastAsia"/>
          <w:kern w:val="0"/>
          <w:sz w:val="28"/>
          <w:szCs w:val="28"/>
        </w:rPr>
      </w:pPr>
      <w:r>
        <w:rPr>
          <w:rFonts w:ascii="楷体" w:eastAsia="楷体" w:hAnsi="楷体" w:cs="楷体" w:hint="eastAsia"/>
          <w:kern w:val="0"/>
          <w:sz w:val="28"/>
          <w:szCs w:val="28"/>
        </w:rPr>
        <w:t>（三）动态性与前瞻性</w:t>
      </w:r>
    </w:p>
    <w:p w14:paraId="61D5C9F9" w14:textId="77777777" w:rsidR="00250BAF" w:rsidRDefault="00000000">
      <w:pPr>
        <w:ind w:firstLineChars="200" w:firstLine="560"/>
        <w:rPr>
          <w:rFonts w:ascii="仿宋" w:eastAsia="仿宋" w:hAnsi="仿宋" w:cs="仿宋" w:hint="eastAsia"/>
          <w:sz w:val="28"/>
          <w:szCs w:val="28"/>
        </w:rPr>
      </w:pPr>
      <w:r>
        <w:rPr>
          <w:rFonts w:ascii="仿宋" w:eastAsia="仿宋" w:hAnsi="仿宋" w:cs="仿宋" w:hint="eastAsia"/>
          <w:sz w:val="28"/>
          <w:szCs w:val="28"/>
        </w:rPr>
        <w:t>本标准在编制过程中充分考虑了快递行业的快速发展和技术创新趋势，设置了如“绿色物流战略”“数据安全与隐私保护”等前瞻性指标，引导企业提前布局，积极应对未来可持续发展的挑战。建立动态更新机制，定期复审并根据行业最新实践和技术进步进行调整，确保标准的时效性和适应性。</w:t>
      </w:r>
    </w:p>
    <w:p w14:paraId="61B23BE2" w14:textId="77777777" w:rsidR="00250BAF" w:rsidRDefault="00000000">
      <w:pPr>
        <w:widowControl/>
        <w:numPr>
          <w:ilvl w:val="0"/>
          <w:numId w:val="4"/>
        </w:numPr>
        <w:ind w:firstLineChars="200" w:firstLine="560"/>
        <w:jc w:val="left"/>
        <w:rPr>
          <w:rFonts w:ascii="楷体" w:eastAsia="楷体" w:hAnsi="楷体" w:cs="楷体" w:hint="eastAsia"/>
          <w:kern w:val="0"/>
          <w:sz w:val="28"/>
          <w:szCs w:val="28"/>
        </w:rPr>
      </w:pPr>
      <w:r>
        <w:rPr>
          <w:rFonts w:ascii="楷体" w:eastAsia="楷体" w:hAnsi="楷体" w:cs="楷体" w:hint="eastAsia"/>
          <w:kern w:val="0"/>
          <w:sz w:val="28"/>
          <w:szCs w:val="28"/>
        </w:rPr>
        <w:t>适用性与协调性</w:t>
      </w:r>
    </w:p>
    <w:p w14:paraId="0DB0328F" w14:textId="77777777" w:rsidR="00250BAF" w:rsidRDefault="00000000">
      <w:pPr>
        <w:ind w:firstLineChars="200" w:firstLine="560"/>
        <w:rPr>
          <w:rFonts w:ascii="仿宋" w:eastAsia="仿宋" w:hAnsi="仿宋" w:cs="仿宋" w:hint="eastAsia"/>
          <w:sz w:val="28"/>
          <w:szCs w:val="28"/>
        </w:rPr>
      </w:pPr>
      <w:proofErr w:type="gramStart"/>
      <w:r>
        <w:rPr>
          <w:rFonts w:ascii="仿宋" w:eastAsia="仿宋" w:hAnsi="仿宋" w:cs="仿宋" w:hint="eastAsia"/>
          <w:sz w:val="28"/>
          <w:szCs w:val="28"/>
        </w:rPr>
        <w:t>本准紧密</w:t>
      </w:r>
      <w:proofErr w:type="gramEnd"/>
      <w:r>
        <w:rPr>
          <w:rFonts w:ascii="仿宋" w:eastAsia="仿宋" w:hAnsi="仿宋" w:cs="仿宋" w:hint="eastAsia"/>
          <w:sz w:val="28"/>
          <w:szCs w:val="28"/>
        </w:rPr>
        <w:t>结合中国政策法规与国际发展趋势，具有良好的适用性和协调性。在政策层面，严格遵循国务院国资委、三大交易所以及</w:t>
      </w:r>
      <w:proofErr w:type="gramStart"/>
      <w:r>
        <w:rPr>
          <w:rFonts w:ascii="仿宋" w:eastAsia="仿宋" w:hAnsi="仿宋" w:cs="仿宋" w:hint="eastAsia"/>
          <w:sz w:val="28"/>
          <w:szCs w:val="28"/>
        </w:rPr>
        <w:t>九部门</w:t>
      </w:r>
      <w:proofErr w:type="gramEnd"/>
      <w:r>
        <w:rPr>
          <w:rFonts w:ascii="仿宋" w:eastAsia="仿宋" w:hAnsi="仿宋" w:cs="仿宋" w:hint="eastAsia"/>
          <w:sz w:val="28"/>
          <w:szCs w:val="28"/>
        </w:rPr>
        <w:t>等政策法规，确保与国内监管要求高度一致。在国际接轨方面，充分考虑国际组织发布的ESG披露框架，积极对接国际可持续发展准则理事会（ISSB）发布的首批准则和国际标准化组织（ISO）发布的ESG国际标准ISO/IWA 48，助力中国快递企业应对欧盟CBAM等国际挑战，提升国际竞争力。标准遵循“上位法优先、国际标准接轨、行业标准补充”的编制原则，确保与强制性国家标准无冲突、与推荐性</w:t>
      </w:r>
      <w:r>
        <w:rPr>
          <w:rFonts w:ascii="仿宋" w:eastAsia="仿宋" w:hAnsi="仿宋" w:cs="仿宋" w:hint="eastAsia"/>
          <w:sz w:val="28"/>
          <w:szCs w:val="28"/>
        </w:rPr>
        <w:lastRenderedPageBreak/>
        <w:t>国家标准相衔接、与国际先进标准相一致，并在快递行业特殊需求领域形成有效补充，构建横向贯通、纵向递进、动态更新的协调机制。</w:t>
      </w:r>
    </w:p>
    <w:p w14:paraId="3B90492D" w14:textId="77777777" w:rsidR="00250BAF" w:rsidRDefault="00000000">
      <w:pPr>
        <w:spacing w:beforeLines="50" w:before="156" w:afterLines="50" w:after="156"/>
        <w:ind w:firstLineChars="200" w:firstLine="560"/>
        <w:rPr>
          <w:rFonts w:ascii="仿宋" w:eastAsia="仿宋" w:hAnsi="仿宋" w:cs="仿宋" w:hint="eastAsia"/>
          <w:sz w:val="28"/>
          <w:szCs w:val="28"/>
        </w:rPr>
      </w:pPr>
      <w:r>
        <w:rPr>
          <w:rFonts w:ascii="仿宋" w:eastAsia="仿宋" w:hAnsi="仿宋" w:cs="仿宋" w:hint="eastAsia"/>
          <w:sz w:val="28"/>
          <w:szCs w:val="28"/>
        </w:rPr>
        <w:t xml:space="preserve">通过上述特点，本标准不仅为快递行业企业提供了统一、规范的ESG信息披露框架，还为企业可持续发展提供了明确的行动指南，推动行业整体向绿色、高效、责任型方向发展。 </w:t>
      </w:r>
    </w:p>
    <w:p w14:paraId="29542A27" w14:textId="77777777" w:rsidR="00250BAF" w:rsidRDefault="00000000">
      <w:pPr>
        <w:numPr>
          <w:ilvl w:val="0"/>
          <w:numId w:val="3"/>
        </w:numPr>
        <w:spacing w:beforeLines="50" w:before="156" w:afterLines="50" w:after="156"/>
        <w:ind w:firstLineChars="200" w:firstLine="560"/>
        <w:rPr>
          <w:rFonts w:ascii="黑体" w:eastAsia="黑体" w:hAnsi="黑体" w:cs="黑体" w:hint="eastAsia"/>
          <w:sz w:val="28"/>
          <w:szCs w:val="28"/>
        </w:rPr>
      </w:pPr>
      <w:r>
        <w:rPr>
          <w:rFonts w:ascii="黑体" w:eastAsia="黑体" w:hAnsi="黑体" w:cs="黑体" w:hint="eastAsia"/>
          <w:sz w:val="28"/>
          <w:szCs w:val="28"/>
        </w:rPr>
        <w:t>标准主要技术内容</w:t>
      </w:r>
    </w:p>
    <w:p w14:paraId="1CE1D5BD" w14:textId="77777777" w:rsidR="00250BAF" w:rsidRDefault="00000000">
      <w:pPr>
        <w:ind w:firstLineChars="200" w:firstLine="560"/>
        <w:rPr>
          <w:rFonts w:ascii="仿宋" w:eastAsia="仿宋" w:hAnsi="仿宋" w:cs="仿宋" w:hint="eastAsia"/>
          <w:sz w:val="28"/>
          <w:szCs w:val="28"/>
        </w:rPr>
      </w:pPr>
      <w:r>
        <w:rPr>
          <w:rFonts w:ascii="仿宋" w:eastAsia="仿宋" w:hAnsi="仿宋" w:cs="仿宋" w:hint="eastAsia"/>
          <w:sz w:val="28"/>
          <w:szCs w:val="28"/>
        </w:rPr>
        <w:t>本标准分为9个部分，主要内容如下：</w:t>
      </w:r>
    </w:p>
    <w:p w14:paraId="1ED176A6" w14:textId="77777777" w:rsidR="00250BAF" w:rsidRDefault="00000000">
      <w:pPr>
        <w:widowControl/>
        <w:ind w:firstLineChars="200" w:firstLine="560"/>
        <w:rPr>
          <w:rFonts w:ascii="楷体" w:eastAsia="楷体" w:hAnsi="楷体" w:cs="楷体" w:hint="eastAsia"/>
          <w:kern w:val="0"/>
          <w:sz w:val="28"/>
          <w:szCs w:val="28"/>
        </w:rPr>
      </w:pPr>
      <w:r>
        <w:rPr>
          <w:rFonts w:ascii="楷体" w:eastAsia="楷体" w:hAnsi="楷体" w:cs="楷体" w:hint="eastAsia"/>
          <w:kern w:val="0"/>
          <w:sz w:val="28"/>
          <w:szCs w:val="28"/>
        </w:rPr>
        <w:t xml:space="preserve">（一）范围 </w:t>
      </w:r>
    </w:p>
    <w:p w14:paraId="64C1809D" w14:textId="77777777" w:rsidR="00250BAF" w:rsidRDefault="00000000">
      <w:pPr>
        <w:ind w:firstLineChars="200" w:firstLine="560"/>
        <w:rPr>
          <w:rFonts w:ascii="仿宋" w:eastAsia="仿宋" w:hAnsi="仿宋" w:cs="仿宋" w:hint="eastAsia"/>
          <w:sz w:val="28"/>
          <w:szCs w:val="28"/>
        </w:rPr>
      </w:pPr>
      <w:r>
        <w:rPr>
          <w:rFonts w:ascii="仿宋" w:eastAsia="仿宋" w:hAnsi="仿宋" w:cs="仿宋" w:hint="eastAsia"/>
          <w:sz w:val="28"/>
          <w:szCs w:val="28"/>
        </w:rPr>
        <w:t xml:space="preserve">介绍本标准的主要内容以及本标准所适用的领域。 </w:t>
      </w:r>
    </w:p>
    <w:p w14:paraId="6E6FFDB8" w14:textId="77777777" w:rsidR="00250BAF" w:rsidRDefault="00000000">
      <w:pPr>
        <w:widowControl/>
        <w:ind w:firstLineChars="200" w:firstLine="560"/>
        <w:rPr>
          <w:rFonts w:ascii="楷体" w:eastAsia="楷体" w:hAnsi="楷体" w:cs="楷体" w:hint="eastAsia"/>
          <w:kern w:val="0"/>
          <w:sz w:val="28"/>
          <w:szCs w:val="28"/>
        </w:rPr>
      </w:pPr>
      <w:r>
        <w:rPr>
          <w:rFonts w:ascii="楷体" w:eastAsia="楷体" w:hAnsi="楷体" w:cs="楷体" w:hint="eastAsia"/>
          <w:kern w:val="0"/>
          <w:sz w:val="28"/>
          <w:szCs w:val="28"/>
        </w:rPr>
        <w:t xml:space="preserve">（二）规范性引用文件 </w:t>
      </w:r>
    </w:p>
    <w:p w14:paraId="59657141" w14:textId="77777777" w:rsidR="00250BAF" w:rsidRDefault="00000000">
      <w:pPr>
        <w:ind w:firstLineChars="200" w:firstLine="560"/>
        <w:rPr>
          <w:rFonts w:ascii="仿宋" w:eastAsia="仿宋" w:hAnsi="仿宋" w:cs="仿宋" w:hint="eastAsia"/>
          <w:sz w:val="28"/>
          <w:szCs w:val="28"/>
        </w:rPr>
      </w:pPr>
      <w:r>
        <w:rPr>
          <w:rFonts w:ascii="仿宋" w:eastAsia="仿宋" w:hAnsi="仿宋" w:cs="仿宋" w:hint="eastAsia"/>
          <w:sz w:val="28"/>
          <w:szCs w:val="28"/>
        </w:rPr>
        <w:t>介绍本标准的主要规范性引用文件，包括GB/T 24001 环境管理体系要求及使用指南、GB/T 36000 社会责任指南、GB/T 45001 职业健康安全管理体系要求及使用指南。</w:t>
      </w:r>
    </w:p>
    <w:p w14:paraId="23B6BCBB" w14:textId="77777777" w:rsidR="00250BAF" w:rsidRDefault="00000000">
      <w:pPr>
        <w:widowControl/>
        <w:ind w:firstLineChars="200" w:firstLine="560"/>
        <w:rPr>
          <w:rFonts w:ascii="楷体" w:eastAsia="楷体" w:hAnsi="楷体" w:cs="楷体" w:hint="eastAsia"/>
          <w:kern w:val="0"/>
          <w:sz w:val="28"/>
          <w:szCs w:val="28"/>
        </w:rPr>
      </w:pPr>
      <w:r>
        <w:rPr>
          <w:rFonts w:ascii="楷体" w:eastAsia="楷体" w:hAnsi="楷体" w:cs="楷体" w:hint="eastAsia"/>
          <w:kern w:val="0"/>
          <w:sz w:val="28"/>
          <w:szCs w:val="28"/>
        </w:rPr>
        <w:t>（三）术语和定义</w:t>
      </w:r>
    </w:p>
    <w:p w14:paraId="34731DE9" w14:textId="77777777" w:rsidR="00250BAF" w:rsidRDefault="00000000">
      <w:pPr>
        <w:ind w:firstLineChars="200" w:firstLine="560"/>
        <w:rPr>
          <w:rFonts w:ascii="仿宋" w:eastAsia="仿宋" w:hAnsi="仿宋" w:cs="仿宋" w:hint="eastAsia"/>
          <w:sz w:val="28"/>
          <w:szCs w:val="28"/>
        </w:rPr>
      </w:pPr>
      <w:r>
        <w:rPr>
          <w:rFonts w:ascii="仿宋" w:eastAsia="仿宋" w:hAnsi="仿宋" w:cs="仿宋" w:hint="eastAsia"/>
          <w:sz w:val="28"/>
          <w:szCs w:val="28"/>
        </w:rPr>
        <w:t>介绍本标准中引用的术语和定义，包括GB/T 24001、GB/T 36000、GB/T 45001和ISO 14067中界定的部分术语和定义适用于本标准。</w:t>
      </w:r>
    </w:p>
    <w:p w14:paraId="3F4F5487" w14:textId="77777777" w:rsidR="00250BAF" w:rsidRDefault="00000000">
      <w:pPr>
        <w:widowControl/>
        <w:ind w:firstLineChars="200" w:firstLine="560"/>
        <w:rPr>
          <w:rFonts w:ascii="楷体" w:eastAsia="楷体" w:hAnsi="楷体" w:cs="楷体" w:hint="eastAsia"/>
          <w:kern w:val="0"/>
          <w:sz w:val="28"/>
          <w:szCs w:val="28"/>
        </w:rPr>
      </w:pPr>
      <w:r>
        <w:rPr>
          <w:rFonts w:ascii="楷体" w:eastAsia="楷体" w:hAnsi="楷体" w:cs="楷体" w:hint="eastAsia"/>
          <w:kern w:val="0"/>
          <w:sz w:val="28"/>
          <w:szCs w:val="28"/>
        </w:rPr>
        <w:t>（四）披露原则</w:t>
      </w:r>
    </w:p>
    <w:p w14:paraId="616A938F" w14:textId="77777777" w:rsidR="00250BAF" w:rsidRDefault="00000000">
      <w:pPr>
        <w:ind w:firstLineChars="200" w:firstLine="560"/>
        <w:rPr>
          <w:rFonts w:ascii="仿宋" w:eastAsia="仿宋" w:hAnsi="仿宋" w:cs="仿宋" w:hint="eastAsia"/>
          <w:sz w:val="28"/>
          <w:szCs w:val="28"/>
        </w:rPr>
      </w:pPr>
      <w:r>
        <w:rPr>
          <w:rFonts w:ascii="仿宋" w:eastAsia="仿宋" w:hAnsi="仿宋" w:cs="仿宋" w:hint="eastAsia"/>
          <w:sz w:val="28"/>
          <w:szCs w:val="28"/>
        </w:rPr>
        <w:t>明确本标准的披露原则，包括实质性、真实性、准确性、完整性原则。</w:t>
      </w:r>
    </w:p>
    <w:p w14:paraId="50ABD0F4" w14:textId="77777777" w:rsidR="00250BAF" w:rsidRDefault="00000000">
      <w:pPr>
        <w:widowControl/>
        <w:numPr>
          <w:ilvl w:val="0"/>
          <w:numId w:val="5"/>
        </w:numPr>
        <w:ind w:firstLineChars="200" w:firstLine="560"/>
        <w:rPr>
          <w:rFonts w:ascii="楷体" w:eastAsia="楷体" w:hAnsi="楷体" w:cs="楷体" w:hint="eastAsia"/>
          <w:kern w:val="0"/>
          <w:sz w:val="28"/>
          <w:szCs w:val="28"/>
        </w:rPr>
      </w:pPr>
      <w:r>
        <w:rPr>
          <w:rFonts w:ascii="楷体" w:eastAsia="楷体" w:hAnsi="楷体" w:cs="楷体" w:hint="eastAsia"/>
          <w:kern w:val="0"/>
          <w:sz w:val="28"/>
          <w:szCs w:val="28"/>
        </w:rPr>
        <w:t>披露内容</w:t>
      </w:r>
    </w:p>
    <w:p w14:paraId="6A7C1214" w14:textId="77777777" w:rsidR="00250BAF" w:rsidRDefault="00000000">
      <w:pPr>
        <w:ind w:firstLineChars="200" w:firstLine="560"/>
        <w:rPr>
          <w:rFonts w:ascii="楷体" w:eastAsia="楷体" w:hAnsi="楷体" w:cs="楷体" w:hint="eastAsia"/>
          <w:kern w:val="0"/>
          <w:sz w:val="28"/>
          <w:szCs w:val="28"/>
        </w:rPr>
      </w:pPr>
      <w:r>
        <w:rPr>
          <w:rFonts w:ascii="仿宋" w:eastAsia="仿宋" w:hAnsi="仿宋" w:cs="仿宋" w:hint="eastAsia"/>
          <w:sz w:val="28"/>
          <w:szCs w:val="28"/>
        </w:rPr>
        <w:t>介绍本标准中ESG信息披露按照环境、社会、治理三个维度划分，</w:t>
      </w:r>
      <w:r>
        <w:rPr>
          <w:rFonts w:ascii="仿宋" w:eastAsia="仿宋" w:hAnsi="仿宋" w:cs="仿宋" w:hint="eastAsia"/>
          <w:sz w:val="28"/>
          <w:szCs w:val="28"/>
        </w:rPr>
        <w:lastRenderedPageBreak/>
        <w:t>并基于ESG相关理论、法律法规和标准得出的核心议题和指标。ESG信息披露包括一级指标、二级指标、三级指标，不同指标因其特性有不同的披露建议。</w:t>
      </w:r>
    </w:p>
    <w:p w14:paraId="34CE899E" w14:textId="77777777" w:rsidR="00250BAF" w:rsidRDefault="00000000">
      <w:pPr>
        <w:widowControl/>
        <w:numPr>
          <w:ilvl w:val="0"/>
          <w:numId w:val="5"/>
        </w:numPr>
        <w:ind w:firstLineChars="200" w:firstLine="560"/>
        <w:rPr>
          <w:rFonts w:ascii="楷体" w:eastAsia="楷体" w:hAnsi="楷体" w:cs="楷体" w:hint="eastAsia"/>
          <w:kern w:val="0"/>
          <w:sz w:val="28"/>
          <w:szCs w:val="28"/>
        </w:rPr>
      </w:pPr>
      <w:r>
        <w:rPr>
          <w:rFonts w:ascii="楷体" w:eastAsia="楷体" w:hAnsi="楷体" w:cs="楷体" w:hint="eastAsia"/>
          <w:kern w:val="0"/>
          <w:sz w:val="28"/>
          <w:szCs w:val="28"/>
        </w:rPr>
        <w:t>披露形式与频次</w:t>
      </w:r>
    </w:p>
    <w:p w14:paraId="72825201" w14:textId="77777777" w:rsidR="00250BAF" w:rsidRDefault="00000000">
      <w:pPr>
        <w:ind w:firstLineChars="200" w:firstLine="560"/>
        <w:rPr>
          <w:rFonts w:ascii="仿宋" w:eastAsia="仿宋" w:hAnsi="仿宋" w:cs="仿宋" w:hint="eastAsia"/>
          <w:sz w:val="28"/>
          <w:szCs w:val="28"/>
        </w:rPr>
      </w:pPr>
      <w:r>
        <w:rPr>
          <w:rFonts w:ascii="仿宋" w:eastAsia="仿宋" w:hAnsi="仿宋" w:cs="仿宋" w:hint="eastAsia"/>
          <w:sz w:val="28"/>
          <w:szCs w:val="28"/>
        </w:rPr>
        <w:t>介绍本标准中明确企业可根据自身的实际情况，按照信息披露的制度和管理程序，遵循政府监管要求或相关机构指引，选取不同的披露形式与频次，</w:t>
      </w:r>
    </w:p>
    <w:p w14:paraId="0C90E7E1" w14:textId="77777777" w:rsidR="00250BAF" w:rsidRDefault="00000000">
      <w:pPr>
        <w:keepNext/>
        <w:widowControl/>
        <w:numPr>
          <w:ilvl w:val="0"/>
          <w:numId w:val="5"/>
        </w:numPr>
        <w:ind w:firstLineChars="200" w:firstLine="560"/>
        <w:rPr>
          <w:rFonts w:ascii="楷体" w:eastAsia="楷体" w:hAnsi="楷体" w:cs="楷体" w:hint="eastAsia"/>
          <w:kern w:val="0"/>
          <w:sz w:val="28"/>
          <w:szCs w:val="28"/>
        </w:rPr>
      </w:pPr>
      <w:r>
        <w:rPr>
          <w:rFonts w:ascii="楷体" w:eastAsia="楷体" w:hAnsi="楷体" w:cs="楷体" w:hint="eastAsia"/>
          <w:kern w:val="0"/>
          <w:sz w:val="28"/>
          <w:szCs w:val="28"/>
        </w:rPr>
        <w:t>披露流程</w:t>
      </w:r>
    </w:p>
    <w:p w14:paraId="2E1C4B6D" w14:textId="77777777" w:rsidR="00250BAF" w:rsidRDefault="00000000">
      <w:pPr>
        <w:ind w:firstLineChars="200" w:firstLine="560"/>
        <w:rPr>
          <w:rFonts w:ascii="仿宋" w:eastAsia="仿宋" w:hAnsi="仿宋" w:cs="仿宋" w:hint="eastAsia"/>
          <w:sz w:val="28"/>
          <w:szCs w:val="28"/>
        </w:rPr>
      </w:pPr>
      <w:r>
        <w:rPr>
          <w:rFonts w:ascii="仿宋" w:eastAsia="仿宋" w:hAnsi="仿宋" w:cs="仿宋" w:hint="eastAsia"/>
          <w:sz w:val="28"/>
          <w:szCs w:val="28"/>
        </w:rPr>
        <w:t>介绍本标准中明确ESG信息披露的流程，包括确定披露目的和范围、组建披露工作小组、重要性原则和实质性议题、报告编制、报告核验、报告发布。</w:t>
      </w:r>
    </w:p>
    <w:p w14:paraId="0E866047" w14:textId="77777777" w:rsidR="00250BAF" w:rsidRDefault="00000000">
      <w:pPr>
        <w:widowControl/>
        <w:numPr>
          <w:ilvl w:val="0"/>
          <w:numId w:val="5"/>
        </w:numPr>
        <w:ind w:firstLineChars="200" w:firstLine="560"/>
        <w:rPr>
          <w:rFonts w:ascii="楷体" w:eastAsia="楷体" w:hAnsi="楷体" w:cs="楷体" w:hint="eastAsia"/>
          <w:kern w:val="0"/>
          <w:sz w:val="28"/>
          <w:szCs w:val="28"/>
        </w:rPr>
      </w:pPr>
      <w:bookmarkStart w:id="0" w:name="_Toc3042"/>
      <w:r>
        <w:rPr>
          <w:rFonts w:ascii="楷体" w:eastAsia="楷体" w:hAnsi="楷体" w:cs="楷体"/>
          <w:kern w:val="0"/>
          <w:sz w:val="28"/>
          <w:szCs w:val="28"/>
        </w:rPr>
        <w:t>持续改进</w:t>
      </w:r>
      <w:bookmarkEnd w:id="0"/>
    </w:p>
    <w:p w14:paraId="542848CD" w14:textId="77777777" w:rsidR="00250BAF" w:rsidRDefault="00000000">
      <w:pPr>
        <w:ind w:firstLineChars="200" w:firstLine="560"/>
        <w:rPr>
          <w:rFonts w:ascii="仿宋" w:eastAsia="仿宋" w:hAnsi="仿宋" w:cs="仿宋" w:hint="eastAsia"/>
          <w:sz w:val="28"/>
          <w:szCs w:val="28"/>
        </w:rPr>
      </w:pPr>
      <w:r>
        <w:rPr>
          <w:rFonts w:ascii="仿宋" w:eastAsia="仿宋" w:hAnsi="仿宋" w:cs="仿宋" w:hint="eastAsia"/>
          <w:sz w:val="28"/>
          <w:szCs w:val="28"/>
        </w:rPr>
        <w:t>介绍本标准中明确企业可以通过建立绩效评估和持续改进机制，来确保ESG信息披露的有效性。</w:t>
      </w:r>
    </w:p>
    <w:p w14:paraId="287DC57A" w14:textId="77777777" w:rsidR="00250BAF" w:rsidRDefault="00000000">
      <w:pPr>
        <w:widowControl/>
        <w:ind w:firstLineChars="200" w:firstLine="560"/>
        <w:rPr>
          <w:rFonts w:ascii="楷体" w:eastAsia="楷体" w:hAnsi="楷体" w:cs="楷体" w:hint="eastAsia"/>
          <w:kern w:val="0"/>
          <w:sz w:val="28"/>
          <w:szCs w:val="28"/>
        </w:rPr>
      </w:pPr>
      <w:r>
        <w:rPr>
          <w:rFonts w:ascii="楷体" w:eastAsia="楷体" w:hAnsi="楷体" w:cs="楷体" w:hint="eastAsia"/>
          <w:kern w:val="0"/>
          <w:sz w:val="28"/>
          <w:szCs w:val="28"/>
        </w:rPr>
        <w:t>（九）附录</w:t>
      </w:r>
    </w:p>
    <w:p w14:paraId="7C0DAD76" w14:textId="77777777" w:rsidR="00250BAF" w:rsidRDefault="00000000">
      <w:pPr>
        <w:ind w:firstLineChars="200" w:firstLine="560"/>
        <w:rPr>
          <w:rFonts w:ascii="仿宋" w:eastAsia="仿宋" w:hAnsi="仿宋" w:cs="仿宋" w:hint="eastAsia"/>
          <w:sz w:val="28"/>
          <w:szCs w:val="28"/>
        </w:rPr>
      </w:pPr>
      <w:r>
        <w:rPr>
          <w:rFonts w:ascii="仿宋" w:eastAsia="仿宋" w:hAnsi="仿宋" w:cs="仿宋" w:hint="eastAsia"/>
          <w:sz w:val="28"/>
          <w:szCs w:val="28"/>
        </w:rPr>
        <w:t>介绍本标准中明确快递行业企业环境、社会、治理方面披露内容及披露方式指标体系表。</w:t>
      </w:r>
    </w:p>
    <w:p w14:paraId="33C48765" w14:textId="77777777" w:rsidR="00250BAF" w:rsidRDefault="00000000">
      <w:pPr>
        <w:numPr>
          <w:ilvl w:val="0"/>
          <w:numId w:val="3"/>
        </w:numPr>
        <w:ind w:firstLineChars="200" w:firstLine="560"/>
        <w:outlineLvl w:val="0"/>
        <w:rPr>
          <w:rFonts w:ascii="黑体" w:eastAsia="黑体" w:hAnsi="黑体" w:hint="eastAsia"/>
          <w:sz w:val="28"/>
          <w:szCs w:val="28"/>
        </w:rPr>
      </w:pPr>
      <w:r>
        <w:rPr>
          <w:rFonts w:ascii="黑体" w:eastAsia="黑体" w:hAnsi="黑体" w:hint="eastAsia"/>
          <w:sz w:val="28"/>
          <w:szCs w:val="28"/>
        </w:rPr>
        <w:t>重大意见分歧的处理依据和结果</w:t>
      </w:r>
    </w:p>
    <w:p w14:paraId="158B0D87" w14:textId="77777777" w:rsidR="00250BAF" w:rsidRDefault="00000000">
      <w:pPr>
        <w:ind w:firstLineChars="200" w:firstLine="560"/>
        <w:rPr>
          <w:rFonts w:ascii="仿宋" w:eastAsia="仿宋" w:hAnsi="仿宋" w:cs="仿宋" w:hint="eastAsia"/>
          <w:sz w:val="28"/>
          <w:szCs w:val="28"/>
        </w:rPr>
      </w:pPr>
      <w:r>
        <w:rPr>
          <w:rFonts w:ascii="仿宋" w:eastAsia="仿宋" w:hAnsi="仿宋" w:cs="仿宋" w:hint="eastAsia"/>
          <w:sz w:val="28"/>
          <w:szCs w:val="28"/>
        </w:rPr>
        <w:t>本标准在起草过程中无重大意见分歧。</w:t>
      </w:r>
    </w:p>
    <w:p w14:paraId="1292B3BC" w14:textId="77777777" w:rsidR="00250BAF" w:rsidRDefault="00000000">
      <w:pPr>
        <w:ind w:firstLineChars="200" w:firstLine="560"/>
        <w:outlineLvl w:val="0"/>
        <w:rPr>
          <w:rFonts w:ascii="黑体" w:eastAsia="黑体" w:hAnsi="黑体" w:hint="eastAsia"/>
          <w:sz w:val="28"/>
          <w:szCs w:val="28"/>
        </w:rPr>
      </w:pPr>
      <w:r>
        <w:rPr>
          <w:rFonts w:ascii="黑体" w:eastAsia="黑体" w:hAnsi="黑体" w:hint="eastAsia"/>
          <w:sz w:val="28"/>
          <w:szCs w:val="28"/>
        </w:rPr>
        <w:t>七、贯彻标准的措施建议</w:t>
      </w:r>
    </w:p>
    <w:p w14:paraId="2105F5E9" w14:textId="77777777" w:rsidR="00250BAF" w:rsidRDefault="00000000">
      <w:pPr>
        <w:snapToGrid w:val="0"/>
        <w:spacing w:line="360" w:lineRule="auto"/>
        <w:ind w:firstLineChars="200" w:firstLine="560"/>
        <w:rPr>
          <w:rFonts w:ascii="仿宋_GB2312" w:eastAsia="仿宋_GB2312" w:hAnsi="等线" w:cs="宋体" w:hint="eastAsia"/>
          <w:kern w:val="0"/>
          <w:sz w:val="28"/>
          <w:szCs w:val="28"/>
        </w:rPr>
      </w:pPr>
      <w:r>
        <w:rPr>
          <w:rFonts w:ascii="仿宋_GB2312" w:eastAsia="仿宋_GB2312" w:hAnsi="等线" w:cs="宋体" w:hint="eastAsia"/>
          <w:kern w:val="0"/>
          <w:sz w:val="28"/>
          <w:szCs w:val="28"/>
        </w:rPr>
        <w:t>本标准建议按照三个步骤进行贯彻实施：</w:t>
      </w:r>
    </w:p>
    <w:p w14:paraId="7CB7B179" w14:textId="77777777" w:rsidR="00250BAF" w:rsidRDefault="00000000">
      <w:pPr>
        <w:snapToGrid w:val="0"/>
        <w:spacing w:line="360" w:lineRule="auto"/>
        <w:ind w:firstLineChars="200" w:firstLine="560"/>
        <w:rPr>
          <w:rFonts w:ascii="仿宋_GB2312" w:eastAsia="仿宋_GB2312" w:hAnsi="等线" w:cs="宋体" w:hint="eastAsia"/>
          <w:kern w:val="0"/>
          <w:sz w:val="28"/>
          <w:szCs w:val="28"/>
        </w:rPr>
      </w:pPr>
      <w:r>
        <w:rPr>
          <w:rFonts w:ascii="仿宋_GB2312" w:eastAsia="仿宋_GB2312" w:hAnsi="等线" w:cs="宋体" w:hint="eastAsia"/>
          <w:kern w:val="0"/>
          <w:sz w:val="28"/>
          <w:szCs w:val="28"/>
        </w:rPr>
        <w:t>一是编写标准宣讲材料，举办线上标准宣讲会、培训会，对标准进行</w:t>
      </w:r>
      <w:proofErr w:type="gramStart"/>
      <w:r>
        <w:rPr>
          <w:rFonts w:ascii="仿宋_GB2312" w:eastAsia="仿宋_GB2312" w:hAnsi="等线" w:cs="宋体" w:hint="eastAsia"/>
          <w:kern w:val="0"/>
          <w:sz w:val="28"/>
          <w:szCs w:val="28"/>
        </w:rPr>
        <w:t>宣贯和推广</w:t>
      </w:r>
      <w:proofErr w:type="gramEnd"/>
      <w:r>
        <w:rPr>
          <w:rFonts w:ascii="仿宋_GB2312" w:eastAsia="仿宋_GB2312" w:hAnsi="等线" w:cs="宋体" w:hint="eastAsia"/>
          <w:kern w:val="0"/>
          <w:sz w:val="28"/>
          <w:szCs w:val="28"/>
        </w:rPr>
        <w:t>，推动本标准在行业内普及与认知；</w:t>
      </w:r>
    </w:p>
    <w:p w14:paraId="2E207A40" w14:textId="77777777" w:rsidR="00250BAF" w:rsidRDefault="00000000">
      <w:pPr>
        <w:snapToGrid w:val="0"/>
        <w:spacing w:line="360" w:lineRule="auto"/>
        <w:ind w:firstLineChars="200" w:firstLine="560"/>
        <w:rPr>
          <w:rFonts w:ascii="仿宋_GB2312" w:eastAsia="仿宋_GB2312" w:hAnsi="等线" w:cs="宋体" w:hint="eastAsia"/>
          <w:kern w:val="0"/>
          <w:sz w:val="28"/>
          <w:szCs w:val="28"/>
        </w:rPr>
      </w:pPr>
      <w:r>
        <w:rPr>
          <w:rFonts w:ascii="仿宋_GB2312" w:eastAsia="仿宋_GB2312" w:hAnsi="等线" w:cs="宋体" w:hint="eastAsia"/>
          <w:kern w:val="0"/>
          <w:sz w:val="28"/>
          <w:szCs w:val="28"/>
        </w:rPr>
        <w:lastRenderedPageBreak/>
        <w:t>二是推行标准试点，不定期召开研讨会等交流活动，跟踪、调查、汇总标准实施情况；</w:t>
      </w:r>
    </w:p>
    <w:p w14:paraId="2EFEB681" w14:textId="77777777" w:rsidR="00250BAF" w:rsidRDefault="00000000">
      <w:pPr>
        <w:snapToGrid w:val="0"/>
        <w:spacing w:line="360" w:lineRule="auto"/>
        <w:ind w:firstLineChars="200" w:firstLine="560"/>
        <w:rPr>
          <w:rFonts w:ascii="仿宋_GB2312" w:eastAsia="仿宋_GB2312" w:hAnsi="等线" w:cs="宋体" w:hint="eastAsia"/>
          <w:kern w:val="0"/>
          <w:sz w:val="28"/>
          <w:szCs w:val="28"/>
        </w:rPr>
      </w:pPr>
      <w:r>
        <w:rPr>
          <w:rFonts w:ascii="仿宋_GB2312" w:eastAsia="仿宋_GB2312" w:hAnsi="等线" w:cs="宋体" w:hint="eastAsia"/>
          <w:kern w:val="0"/>
          <w:sz w:val="28"/>
          <w:szCs w:val="28"/>
        </w:rPr>
        <w:t>三是不断对标准编制说明和宣贯文件再次完善，通过各项活动在全国推广，利用协会网站、公众号等媒体宣传渠道，扩大标准的影响力。</w:t>
      </w:r>
    </w:p>
    <w:p w14:paraId="7CAC30C0" w14:textId="77777777" w:rsidR="00250BAF" w:rsidRDefault="00000000">
      <w:pPr>
        <w:wordWrap w:val="0"/>
        <w:ind w:firstLineChars="200" w:firstLine="560"/>
        <w:jc w:val="right"/>
        <w:rPr>
          <w:rFonts w:ascii="仿宋_GB2312" w:eastAsia="仿宋_GB2312" w:hAnsi="等线" w:cs="宋体" w:hint="eastAsia"/>
          <w:kern w:val="0"/>
          <w:sz w:val="28"/>
          <w:szCs w:val="28"/>
        </w:rPr>
      </w:pPr>
      <w:r>
        <w:rPr>
          <w:rFonts w:ascii="仿宋_GB2312" w:eastAsia="仿宋_GB2312" w:hAnsi="等线" w:cs="宋体" w:hint="eastAsia"/>
          <w:kern w:val="0"/>
          <w:sz w:val="28"/>
          <w:szCs w:val="28"/>
        </w:rPr>
        <w:t xml:space="preserve">标准起草工作组 </w:t>
      </w:r>
    </w:p>
    <w:p w14:paraId="74D7374C" w14:textId="77777777" w:rsidR="00250BAF" w:rsidRDefault="00000000">
      <w:pPr>
        <w:ind w:firstLineChars="200" w:firstLine="560"/>
        <w:jc w:val="right"/>
        <w:rPr>
          <w:rFonts w:ascii="仿宋_GB2312" w:eastAsia="仿宋_GB2312" w:hAnsi="等线" w:cs="宋体" w:hint="eastAsia"/>
          <w:kern w:val="0"/>
          <w:sz w:val="28"/>
          <w:szCs w:val="28"/>
        </w:rPr>
      </w:pPr>
      <w:r>
        <w:rPr>
          <w:rFonts w:ascii="仿宋_GB2312" w:eastAsia="仿宋_GB2312" w:hAnsi="等线" w:cs="宋体" w:hint="eastAsia"/>
          <w:kern w:val="0"/>
          <w:sz w:val="28"/>
          <w:szCs w:val="28"/>
        </w:rPr>
        <w:t>二〇二五年十月二十二日</w:t>
      </w:r>
    </w:p>
    <w:sectPr w:rsidR="00250BA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CDBA1" w14:textId="77777777" w:rsidR="00124308" w:rsidRDefault="00124308">
      <w:r>
        <w:separator/>
      </w:r>
    </w:p>
  </w:endnote>
  <w:endnote w:type="continuationSeparator" w:id="0">
    <w:p w14:paraId="2B0B5EDA" w14:textId="77777777" w:rsidR="00124308" w:rsidRDefault="00124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3A939" w14:textId="77777777" w:rsidR="00250BAF" w:rsidRDefault="00000000">
    <w:pPr>
      <w:pStyle w:val="a7"/>
    </w:pPr>
    <w:r>
      <w:rPr>
        <w:noProof/>
      </w:rPr>
      <mc:AlternateContent>
        <mc:Choice Requires="wps">
          <w:drawing>
            <wp:anchor distT="0" distB="0" distL="114300" distR="114300" simplePos="0" relativeHeight="251659264" behindDoc="0" locked="0" layoutInCell="1" allowOverlap="1" wp14:anchorId="72A1C3C2" wp14:editId="42DFCDBB">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E45A46" w14:textId="77777777" w:rsidR="00250BAF" w:rsidRDefault="00000000">
                          <w:pPr>
                            <w:pStyle w:val="a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2A1C3C2"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EE45A46" w14:textId="77777777" w:rsidR="00250BAF" w:rsidRDefault="00000000">
                    <w:pPr>
                      <w:pStyle w:val="a7"/>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EFBD7" w14:textId="77777777" w:rsidR="00124308" w:rsidRDefault="00124308">
      <w:r>
        <w:separator/>
      </w:r>
    </w:p>
  </w:footnote>
  <w:footnote w:type="continuationSeparator" w:id="0">
    <w:p w14:paraId="55500CFE" w14:textId="77777777" w:rsidR="00124308" w:rsidRDefault="001243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30F55BC"/>
    <w:multiLevelType w:val="singleLevel"/>
    <w:tmpl w:val="A30F55BC"/>
    <w:lvl w:ilvl="0">
      <w:start w:val="1"/>
      <w:numFmt w:val="chineseCounting"/>
      <w:suff w:val="nothing"/>
      <w:lvlText w:val="%1、"/>
      <w:lvlJc w:val="left"/>
      <w:rPr>
        <w:rFonts w:hint="eastAsia"/>
      </w:rPr>
    </w:lvl>
  </w:abstractNum>
  <w:abstractNum w:abstractNumId="1" w15:restartNumberingAfterBreak="0">
    <w:nsid w:val="294C0759"/>
    <w:multiLevelType w:val="singleLevel"/>
    <w:tmpl w:val="294C0759"/>
    <w:lvl w:ilvl="0">
      <w:start w:val="5"/>
      <w:numFmt w:val="chineseCounting"/>
      <w:suff w:val="nothing"/>
      <w:lvlText w:val="（%1）"/>
      <w:lvlJc w:val="left"/>
      <w:rPr>
        <w:rFonts w:hint="eastAsia"/>
      </w:rPr>
    </w:lvl>
  </w:abstractNum>
  <w:abstractNum w:abstractNumId="2" w15:restartNumberingAfterBreak="0">
    <w:nsid w:val="44C50F90"/>
    <w:multiLevelType w:val="multilevel"/>
    <w:tmpl w:val="44C50F90"/>
    <w:lvl w:ilvl="0">
      <w:start w:val="1"/>
      <w:numFmt w:val="lowerLetter"/>
      <w:pStyle w:val="a"/>
      <w:lvlText w:val="%1)"/>
      <w:lvlJc w:val="left"/>
      <w:pPr>
        <w:tabs>
          <w:tab w:val="left" w:pos="851"/>
        </w:tabs>
        <w:ind w:left="851" w:hanging="426"/>
      </w:pPr>
      <w:rPr>
        <w:rFonts w:ascii="宋体" w:eastAsia="宋体" w:hAnsi="Times New Roman" w:hint="eastAsia"/>
        <w:sz w:val="21"/>
      </w:rPr>
    </w:lvl>
    <w:lvl w:ilvl="1">
      <w:start w:val="1"/>
      <w:numFmt w:val="decimal"/>
      <w:lvlText w:val="%2)"/>
      <w:lvlJc w:val="left"/>
      <w:pPr>
        <w:tabs>
          <w:tab w:val="left" w:pos="1276"/>
        </w:tabs>
        <w:ind w:left="1276" w:hanging="425"/>
      </w:pPr>
      <w:rPr>
        <w:rFonts w:ascii="宋体" w:eastAsia="宋体" w:hAnsi="Times New Roman" w:hint="eastAsia"/>
        <w:sz w:val="21"/>
      </w:rPr>
    </w:lvl>
    <w:lvl w:ilvl="2">
      <w:start w:val="1"/>
      <w:numFmt w:val="decimal"/>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 w15:restartNumberingAfterBreak="0">
    <w:nsid w:val="5F50FDBD"/>
    <w:multiLevelType w:val="singleLevel"/>
    <w:tmpl w:val="5F50FDBD"/>
    <w:lvl w:ilvl="0">
      <w:start w:val="4"/>
      <w:numFmt w:val="chineseCounting"/>
      <w:suff w:val="nothing"/>
      <w:lvlText w:val="（%1）"/>
      <w:lvlJc w:val="left"/>
      <w:rPr>
        <w:rFonts w:hint="eastAsia"/>
      </w:rPr>
    </w:lvl>
  </w:abstractNum>
  <w:abstractNum w:abstractNumId="4" w15:restartNumberingAfterBreak="0">
    <w:nsid w:val="6CEA2025"/>
    <w:multiLevelType w:val="multilevel"/>
    <w:tmpl w:val="6CEA2025"/>
    <w:lvl w:ilvl="0">
      <w:start w:val="1"/>
      <w:numFmt w:val="none"/>
      <w:suff w:val="nothing"/>
      <w:lvlText w:val="%1"/>
      <w:lvlJc w:val="left"/>
      <w:pPr>
        <w:ind w:left="0" w:firstLine="0"/>
      </w:pPr>
      <w:rPr>
        <w:rFonts w:hint="eastAsia"/>
      </w:rPr>
    </w:lvl>
    <w:lvl w:ilvl="1">
      <w:start w:val="1"/>
      <w:numFmt w:val="decimal"/>
      <w:pStyle w:val="a0"/>
      <w:suff w:val="nothing"/>
      <w:lvlText w:val="%1%2　"/>
      <w:lvlJc w:val="left"/>
      <w:pPr>
        <w:ind w:left="0" w:firstLine="0"/>
      </w:pPr>
      <w:rPr>
        <w:rFonts w:ascii="黑体" w:eastAsia="黑体" w:hint="eastAsia"/>
        <w:b w:val="0"/>
        <w:i w:val="0"/>
        <w:sz w:val="21"/>
      </w:rPr>
    </w:lvl>
    <w:lvl w:ilvl="2">
      <w:start w:val="1"/>
      <w:numFmt w:val="decimal"/>
      <w:pStyle w:val="a1"/>
      <w:suff w:val="nothing"/>
      <w:lvlText w:val="%1%2.%3　"/>
      <w:lvlJc w:val="left"/>
      <w:pPr>
        <w:ind w:left="0" w:firstLine="0"/>
      </w:pPr>
      <w:rPr>
        <w:rFonts w:ascii="黑体" w:eastAsia="黑体" w:hAnsi="黑体"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512300936">
    <w:abstractNumId w:val="2"/>
  </w:num>
  <w:num w:numId="2" w16cid:durableId="709375533">
    <w:abstractNumId w:val="4"/>
  </w:num>
  <w:num w:numId="3" w16cid:durableId="1906454445">
    <w:abstractNumId w:val="0"/>
  </w:num>
  <w:num w:numId="4" w16cid:durableId="1669675693">
    <w:abstractNumId w:val="3"/>
  </w:num>
  <w:num w:numId="5" w16cid:durableId="2009091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M4NTU1NWZlYjVmZTVmOGJkNDU2N2QwMjA1ODU1ZDIifQ=="/>
  </w:docVars>
  <w:rsids>
    <w:rsidRoot w:val="001C1E06"/>
    <w:rsid w:val="000E35D7"/>
    <w:rsid w:val="000E57FD"/>
    <w:rsid w:val="00124308"/>
    <w:rsid w:val="001C1E06"/>
    <w:rsid w:val="00250BAF"/>
    <w:rsid w:val="003A6D76"/>
    <w:rsid w:val="00442801"/>
    <w:rsid w:val="00444204"/>
    <w:rsid w:val="00513AA3"/>
    <w:rsid w:val="005A7F7C"/>
    <w:rsid w:val="00686145"/>
    <w:rsid w:val="007312D1"/>
    <w:rsid w:val="008F313D"/>
    <w:rsid w:val="00983B63"/>
    <w:rsid w:val="00B853BB"/>
    <w:rsid w:val="00CC3ED2"/>
    <w:rsid w:val="00D97450"/>
    <w:rsid w:val="00DC5FCE"/>
    <w:rsid w:val="00E85D42"/>
    <w:rsid w:val="00F56CBD"/>
    <w:rsid w:val="00F901D6"/>
    <w:rsid w:val="01796EB8"/>
    <w:rsid w:val="048F7CF9"/>
    <w:rsid w:val="076B7411"/>
    <w:rsid w:val="07C02FDA"/>
    <w:rsid w:val="08D72451"/>
    <w:rsid w:val="0E445CC1"/>
    <w:rsid w:val="0F534FBD"/>
    <w:rsid w:val="0FA6792B"/>
    <w:rsid w:val="121F60DA"/>
    <w:rsid w:val="1724224A"/>
    <w:rsid w:val="172537B0"/>
    <w:rsid w:val="1B165B99"/>
    <w:rsid w:val="1C7B0E49"/>
    <w:rsid w:val="1D801C11"/>
    <w:rsid w:val="1DBB5073"/>
    <w:rsid w:val="1DC557DA"/>
    <w:rsid w:val="20817F35"/>
    <w:rsid w:val="217211F0"/>
    <w:rsid w:val="21F16A54"/>
    <w:rsid w:val="221B7B97"/>
    <w:rsid w:val="222C1BB7"/>
    <w:rsid w:val="22395907"/>
    <w:rsid w:val="245974E8"/>
    <w:rsid w:val="272F42F6"/>
    <w:rsid w:val="27346BA1"/>
    <w:rsid w:val="28E0094C"/>
    <w:rsid w:val="290D3B4B"/>
    <w:rsid w:val="2A2953D2"/>
    <w:rsid w:val="307C4D76"/>
    <w:rsid w:val="3378122F"/>
    <w:rsid w:val="337B7775"/>
    <w:rsid w:val="33AC611A"/>
    <w:rsid w:val="33EF028B"/>
    <w:rsid w:val="34BC6F64"/>
    <w:rsid w:val="36F62ADF"/>
    <w:rsid w:val="3A3F2280"/>
    <w:rsid w:val="3C716985"/>
    <w:rsid w:val="3D5777E0"/>
    <w:rsid w:val="45654104"/>
    <w:rsid w:val="467E2846"/>
    <w:rsid w:val="4A46157E"/>
    <w:rsid w:val="4B6A71C8"/>
    <w:rsid w:val="4FFA0BB3"/>
    <w:rsid w:val="50727B77"/>
    <w:rsid w:val="55EC10B6"/>
    <w:rsid w:val="5B8A5588"/>
    <w:rsid w:val="5F0B3576"/>
    <w:rsid w:val="5FA547F1"/>
    <w:rsid w:val="61C1706C"/>
    <w:rsid w:val="61C918FB"/>
    <w:rsid w:val="64361666"/>
    <w:rsid w:val="69BB191B"/>
    <w:rsid w:val="6B376D16"/>
    <w:rsid w:val="6CAA55FA"/>
    <w:rsid w:val="6E163DBA"/>
    <w:rsid w:val="71FC5348"/>
    <w:rsid w:val="75BD66E3"/>
    <w:rsid w:val="790E67EA"/>
    <w:rsid w:val="7AAE6722"/>
    <w:rsid w:val="7AE03FAA"/>
    <w:rsid w:val="7BBF3A56"/>
    <w:rsid w:val="7E2C2981"/>
    <w:rsid w:val="7FF21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C945BA"/>
  <w15:docId w15:val="{14D348AB-36D5-45EF-A3BF-38094CA7B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iPriority="99"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pPr>
      <w:widowControl w:val="0"/>
      <w:jc w:val="both"/>
    </w:pPr>
    <w:rPr>
      <w:rFonts w:asciiTheme="minorHAnsi" w:eastAsiaTheme="minorEastAsia" w:hAnsiTheme="minorHAnsi" w:cstheme="minorBidi"/>
      <w:kern w:val="2"/>
      <w:sz w:val="21"/>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annotation text"/>
    <w:basedOn w:val="a2"/>
    <w:uiPriority w:val="99"/>
    <w:semiHidden/>
    <w:unhideWhenUsed/>
    <w:qFormat/>
    <w:pPr>
      <w:jc w:val="left"/>
    </w:pPr>
  </w:style>
  <w:style w:type="paragraph" w:styleId="a7">
    <w:name w:val="footer"/>
    <w:basedOn w:val="a2"/>
    <w:qFormat/>
    <w:pPr>
      <w:tabs>
        <w:tab w:val="center" w:pos="4153"/>
        <w:tab w:val="right" w:pos="8306"/>
      </w:tabs>
      <w:snapToGrid w:val="0"/>
      <w:jc w:val="left"/>
    </w:pPr>
    <w:rPr>
      <w:sz w:val="18"/>
    </w:rPr>
  </w:style>
  <w:style w:type="paragraph" w:styleId="a8">
    <w:name w:val="header"/>
    <w:basedOn w:val="a2"/>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
    <w:name w:val="标准文件_字母编号列项（一级）"/>
    <w:qFormat/>
    <w:pPr>
      <w:numPr>
        <w:numId w:val="1"/>
      </w:numPr>
      <w:jc w:val="both"/>
    </w:pPr>
    <w:rPr>
      <w:rFonts w:ascii="宋体"/>
      <w:sz w:val="21"/>
    </w:rPr>
  </w:style>
  <w:style w:type="paragraph" w:customStyle="1" w:styleId="TableParagraph">
    <w:name w:val="Table Paragraph"/>
    <w:basedOn w:val="a2"/>
    <w:uiPriority w:val="1"/>
    <w:qFormat/>
    <w:rPr>
      <w:rFonts w:ascii="宋体" w:eastAsia="宋体" w:hAnsi="宋体" w:cs="宋体"/>
      <w:lang w:val="zh-CN" w:bidi="zh-CN"/>
    </w:rPr>
  </w:style>
  <w:style w:type="paragraph" w:customStyle="1" w:styleId="a9">
    <w:name w:val="标准文件_段"/>
    <w:autoRedefine/>
    <w:qFormat/>
    <w:pPr>
      <w:autoSpaceDE w:val="0"/>
      <w:autoSpaceDN w:val="0"/>
      <w:ind w:firstLineChars="200" w:firstLine="200"/>
      <w:jc w:val="both"/>
    </w:pPr>
    <w:rPr>
      <w:rFonts w:ascii="宋体"/>
      <w:sz w:val="21"/>
    </w:rPr>
  </w:style>
  <w:style w:type="paragraph" w:customStyle="1" w:styleId="a0">
    <w:name w:val="标准文件_章标题"/>
    <w:next w:val="a9"/>
    <w:qFormat/>
    <w:pPr>
      <w:numPr>
        <w:ilvl w:val="1"/>
        <w:numId w:val="2"/>
      </w:numPr>
      <w:spacing w:beforeLines="100" w:before="100" w:afterLines="100" w:after="100"/>
      <w:jc w:val="both"/>
      <w:outlineLvl w:val="0"/>
    </w:pPr>
    <w:rPr>
      <w:rFonts w:ascii="黑体" w:eastAsia="黑体"/>
      <w:sz w:val="21"/>
    </w:rPr>
  </w:style>
  <w:style w:type="paragraph" w:customStyle="1" w:styleId="a1">
    <w:name w:val="标准文件_一级条标题"/>
    <w:basedOn w:val="a0"/>
    <w:next w:val="a9"/>
    <w:autoRedefine/>
    <w:qFormat/>
    <w:pPr>
      <w:numPr>
        <w:ilvl w:val="2"/>
      </w:numPr>
      <w:spacing w:beforeLines="50" w:before="50" w:afterLines="50" w:after="50"/>
      <w:outlineLvl w:val="1"/>
    </w:pPr>
  </w:style>
  <w:style w:type="paragraph" w:customStyle="1" w:styleId="aa">
    <w:name w:val="标准文件_文件名称"/>
    <w:basedOn w:val="a9"/>
    <w:next w:val="a9"/>
    <w:autoRedefin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553</Words>
  <Characters>3157</Characters>
  <Application>Microsoft Office Word</Application>
  <DocSecurity>0</DocSecurity>
  <Lines>26</Lines>
  <Paragraphs>7</Paragraphs>
  <ScaleCrop>false</ScaleCrop>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01406027</dc:creator>
  <cp:lastModifiedBy>Jiaqi Zhang</cp:lastModifiedBy>
  <cp:revision>4</cp:revision>
  <cp:lastPrinted>2025-10-22T07:47:00Z</cp:lastPrinted>
  <dcterms:created xsi:type="dcterms:W3CDTF">2025-10-10T07:55:00Z</dcterms:created>
  <dcterms:modified xsi:type="dcterms:W3CDTF">2025-10-22T08:26:00Z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67910388EAE644F282431EBB1501234A_13</vt:lpwstr>
  </property>
  <property fmtid="{D5CDD505-2E9C-101B-9397-08002B2CF9AE}" pid="4" name="KSOTemplateDocerSaveRecord">
    <vt:lpwstr>eyJoZGlkIjoiODQ1MTZkMTg0ZDllM2Q3NTQ2ZjEwZmIwOGYyOGYzYzMiLCJ1c2VySWQiOiI0MzM4Njc0ODYifQ==</vt:lpwstr>
  </property>
</Properties>
</file>